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F7" w:rsidRPr="009648F7" w:rsidRDefault="00D3458F" w:rsidP="00D3458F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  <w:lang w:eastAsia="ru-RU"/>
        </w:rPr>
      </w:pPr>
      <w:bookmarkStart w:id="0" w:name="_GoBack"/>
      <w:bookmarkEnd w:id="0"/>
      <w:r>
        <w:rPr>
          <w:bCs/>
          <w:sz w:val="22"/>
          <w:szCs w:val="22"/>
          <w:lang w:eastAsia="ru-RU"/>
        </w:rPr>
        <w:t>«</w:t>
      </w:r>
      <w:r w:rsidR="009648F7">
        <w:rPr>
          <w:bCs/>
          <w:sz w:val="22"/>
          <w:szCs w:val="22"/>
          <w:lang w:eastAsia="ru-RU"/>
        </w:rPr>
        <w:t>У Т В Е Р Ж Д А Ю</w:t>
      </w:r>
      <w:r>
        <w:rPr>
          <w:bCs/>
          <w:sz w:val="22"/>
          <w:szCs w:val="22"/>
          <w:lang w:eastAsia="ru-RU"/>
        </w:rPr>
        <w:t>»</w:t>
      </w:r>
    </w:p>
    <w:p w:rsidR="00D3458F" w:rsidRDefault="009648F7" w:rsidP="00D3458F">
      <w:pPr>
        <w:widowControl w:val="0"/>
        <w:autoSpaceDE w:val="0"/>
        <w:autoSpaceDN w:val="0"/>
        <w:adjustRightInd w:val="0"/>
        <w:jc w:val="right"/>
        <w:rPr>
          <w:bCs/>
          <w:szCs w:val="22"/>
          <w:lang w:eastAsia="ru-RU"/>
        </w:rPr>
      </w:pPr>
      <w:r>
        <w:rPr>
          <w:bCs/>
          <w:szCs w:val="22"/>
          <w:lang w:eastAsia="ru-RU"/>
        </w:rPr>
        <w:t xml:space="preserve">председатель комитета </w:t>
      </w:r>
    </w:p>
    <w:p w:rsidR="00D3458F" w:rsidRDefault="009648F7" w:rsidP="00D3458F">
      <w:pPr>
        <w:widowControl w:val="0"/>
        <w:autoSpaceDE w:val="0"/>
        <w:autoSpaceDN w:val="0"/>
        <w:adjustRightInd w:val="0"/>
        <w:jc w:val="right"/>
        <w:rPr>
          <w:bCs/>
          <w:szCs w:val="22"/>
          <w:lang w:eastAsia="ru-RU"/>
        </w:rPr>
      </w:pPr>
      <w:r>
        <w:rPr>
          <w:bCs/>
          <w:szCs w:val="22"/>
          <w:lang w:eastAsia="ru-RU"/>
        </w:rPr>
        <w:t xml:space="preserve">Администрации </w:t>
      </w:r>
    </w:p>
    <w:p w:rsidR="00D3458F" w:rsidRDefault="009648F7" w:rsidP="00D3458F">
      <w:pPr>
        <w:widowControl w:val="0"/>
        <w:autoSpaceDE w:val="0"/>
        <w:autoSpaceDN w:val="0"/>
        <w:adjustRightInd w:val="0"/>
        <w:jc w:val="right"/>
        <w:rPr>
          <w:bCs/>
          <w:szCs w:val="22"/>
          <w:lang w:eastAsia="ru-RU"/>
        </w:rPr>
      </w:pPr>
      <w:r>
        <w:rPr>
          <w:bCs/>
          <w:szCs w:val="22"/>
          <w:lang w:eastAsia="ru-RU"/>
        </w:rPr>
        <w:t xml:space="preserve">Солтонского района по </w:t>
      </w:r>
    </w:p>
    <w:p w:rsidR="00D3458F" w:rsidRDefault="009648F7" w:rsidP="00D3458F">
      <w:pPr>
        <w:widowControl w:val="0"/>
        <w:autoSpaceDE w:val="0"/>
        <w:autoSpaceDN w:val="0"/>
        <w:adjustRightInd w:val="0"/>
        <w:jc w:val="right"/>
        <w:rPr>
          <w:bCs/>
          <w:szCs w:val="22"/>
          <w:lang w:eastAsia="ru-RU"/>
        </w:rPr>
      </w:pPr>
      <w:r>
        <w:rPr>
          <w:bCs/>
          <w:szCs w:val="22"/>
          <w:lang w:eastAsia="ru-RU"/>
        </w:rPr>
        <w:t xml:space="preserve">образованию </w:t>
      </w:r>
    </w:p>
    <w:p w:rsidR="009648F7" w:rsidRPr="009648F7" w:rsidRDefault="00D3458F" w:rsidP="00D3458F">
      <w:pPr>
        <w:widowControl w:val="0"/>
        <w:autoSpaceDE w:val="0"/>
        <w:autoSpaceDN w:val="0"/>
        <w:adjustRightInd w:val="0"/>
        <w:jc w:val="right"/>
        <w:rPr>
          <w:bCs/>
          <w:szCs w:val="22"/>
          <w:lang w:eastAsia="ru-RU"/>
        </w:rPr>
      </w:pPr>
      <w:r>
        <w:rPr>
          <w:bCs/>
          <w:szCs w:val="22"/>
          <w:lang w:eastAsia="ru-RU"/>
        </w:rPr>
        <w:t>____________</w:t>
      </w:r>
      <w:r w:rsidR="009648F7">
        <w:rPr>
          <w:bCs/>
          <w:szCs w:val="22"/>
          <w:lang w:eastAsia="ru-RU"/>
        </w:rPr>
        <w:t>П.А. Рожков</w:t>
      </w:r>
    </w:p>
    <w:p w:rsidR="009648F7" w:rsidRDefault="009648F7" w:rsidP="009648F7">
      <w:pPr>
        <w:widowControl w:val="0"/>
        <w:autoSpaceDE w:val="0"/>
        <w:autoSpaceDN w:val="0"/>
        <w:adjustRightInd w:val="0"/>
        <w:jc w:val="center"/>
        <w:rPr>
          <w:bCs/>
          <w:sz w:val="48"/>
          <w:szCs w:val="22"/>
          <w:lang w:eastAsia="ru-RU"/>
        </w:rPr>
      </w:pPr>
    </w:p>
    <w:p w:rsidR="009648F7" w:rsidRDefault="009648F7" w:rsidP="009648F7">
      <w:pPr>
        <w:widowControl w:val="0"/>
        <w:autoSpaceDE w:val="0"/>
        <w:autoSpaceDN w:val="0"/>
        <w:adjustRightInd w:val="0"/>
        <w:jc w:val="center"/>
        <w:rPr>
          <w:bCs/>
          <w:sz w:val="48"/>
          <w:szCs w:val="22"/>
          <w:lang w:eastAsia="ru-RU"/>
        </w:rPr>
      </w:pPr>
    </w:p>
    <w:p w:rsidR="009648F7" w:rsidRDefault="009648F7" w:rsidP="009648F7">
      <w:pPr>
        <w:widowControl w:val="0"/>
        <w:autoSpaceDE w:val="0"/>
        <w:autoSpaceDN w:val="0"/>
        <w:adjustRightInd w:val="0"/>
        <w:jc w:val="center"/>
        <w:rPr>
          <w:bCs/>
          <w:sz w:val="48"/>
          <w:szCs w:val="22"/>
          <w:lang w:eastAsia="ru-RU"/>
        </w:rPr>
      </w:pPr>
    </w:p>
    <w:p w:rsidR="009648F7" w:rsidRDefault="009648F7" w:rsidP="009648F7">
      <w:pPr>
        <w:widowControl w:val="0"/>
        <w:autoSpaceDE w:val="0"/>
        <w:autoSpaceDN w:val="0"/>
        <w:adjustRightInd w:val="0"/>
        <w:jc w:val="center"/>
        <w:rPr>
          <w:bCs/>
          <w:sz w:val="48"/>
          <w:szCs w:val="22"/>
          <w:lang w:eastAsia="ru-RU"/>
        </w:rPr>
      </w:pPr>
    </w:p>
    <w:p w:rsidR="009648F7" w:rsidRDefault="009648F7" w:rsidP="009648F7">
      <w:pPr>
        <w:widowControl w:val="0"/>
        <w:autoSpaceDE w:val="0"/>
        <w:autoSpaceDN w:val="0"/>
        <w:adjustRightInd w:val="0"/>
        <w:jc w:val="center"/>
        <w:rPr>
          <w:bCs/>
          <w:sz w:val="48"/>
          <w:szCs w:val="22"/>
          <w:lang w:eastAsia="ru-RU"/>
        </w:rPr>
      </w:pPr>
    </w:p>
    <w:p w:rsidR="009648F7" w:rsidRDefault="009648F7" w:rsidP="009648F7">
      <w:pPr>
        <w:widowControl w:val="0"/>
        <w:autoSpaceDE w:val="0"/>
        <w:autoSpaceDN w:val="0"/>
        <w:adjustRightInd w:val="0"/>
        <w:jc w:val="center"/>
        <w:rPr>
          <w:bCs/>
          <w:sz w:val="48"/>
          <w:szCs w:val="22"/>
          <w:lang w:eastAsia="ru-RU"/>
        </w:rPr>
      </w:pPr>
    </w:p>
    <w:p w:rsidR="009648F7" w:rsidRPr="006158BF" w:rsidRDefault="009648F7" w:rsidP="009648F7">
      <w:pPr>
        <w:widowControl w:val="0"/>
        <w:autoSpaceDE w:val="0"/>
        <w:autoSpaceDN w:val="0"/>
        <w:adjustRightInd w:val="0"/>
        <w:jc w:val="center"/>
        <w:rPr>
          <w:bCs/>
          <w:sz w:val="48"/>
          <w:szCs w:val="22"/>
          <w:lang w:eastAsia="ru-RU"/>
        </w:rPr>
      </w:pPr>
      <w:r w:rsidRPr="006158BF">
        <w:rPr>
          <w:bCs/>
          <w:sz w:val="48"/>
          <w:szCs w:val="22"/>
          <w:lang w:eastAsia="ru-RU"/>
        </w:rPr>
        <w:t>ПОКАЗАТЕЛИ МОНИТОРИНГА СИСТЕМЫ ОБРАЗОВАНИЯ</w:t>
      </w:r>
    </w:p>
    <w:p w:rsidR="009648F7" w:rsidRPr="006158BF" w:rsidRDefault="009648F7" w:rsidP="009648F7">
      <w:pPr>
        <w:widowControl w:val="0"/>
        <w:autoSpaceDE w:val="0"/>
        <w:autoSpaceDN w:val="0"/>
        <w:adjustRightInd w:val="0"/>
        <w:jc w:val="center"/>
        <w:rPr>
          <w:sz w:val="48"/>
          <w:szCs w:val="22"/>
          <w:lang w:eastAsia="ru-RU"/>
        </w:rPr>
      </w:pPr>
      <w:r w:rsidRPr="006158BF">
        <w:rPr>
          <w:sz w:val="48"/>
          <w:szCs w:val="22"/>
          <w:lang w:eastAsia="ru-RU"/>
        </w:rPr>
        <w:t>СОЛТОНСКОГО РАЙОНА</w:t>
      </w:r>
      <w:r>
        <w:rPr>
          <w:sz w:val="48"/>
          <w:szCs w:val="22"/>
          <w:lang w:eastAsia="ru-RU"/>
        </w:rPr>
        <w:t xml:space="preserve"> ЗА 2013 ГОД</w:t>
      </w:r>
    </w:p>
    <w:p w:rsidR="009648F7" w:rsidRDefault="009648F7" w:rsidP="009648F7">
      <w:pPr>
        <w:rPr>
          <w:sz w:val="36"/>
        </w:rPr>
      </w:pPr>
    </w:p>
    <w:p w:rsidR="009648F7" w:rsidRDefault="009648F7" w:rsidP="009648F7">
      <w:pPr>
        <w:rPr>
          <w:sz w:val="36"/>
        </w:rPr>
      </w:pPr>
    </w:p>
    <w:p w:rsidR="009648F7" w:rsidRDefault="009648F7" w:rsidP="009648F7">
      <w:pPr>
        <w:rPr>
          <w:sz w:val="36"/>
        </w:rPr>
      </w:pPr>
    </w:p>
    <w:p w:rsidR="009648F7" w:rsidRDefault="009648F7" w:rsidP="009648F7">
      <w:pPr>
        <w:rPr>
          <w:sz w:val="36"/>
        </w:rPr>
      </w:pPr>
    </w:p>
    <w:p w:rsidR="009648F7" w:rsidRDefault="009648F7" w:rsidP="009648F7">
      <w:pPr>
        <w:rPr>
          <w:sz w:val="36"/>
        </w:rPr>
      </w:pPr>
    </w:p>
    <w:p w:rsidR="009648F7" w:rsidRDefault="009648F7" w:rsidP="009648F7">
      <w:pPr>
        <w:rPr>
          <w:sz w:val="36"/>
        </w:rPr>
      </w:pPr>
    </w:p>
    <w:p w:rsidR="009648F7" w:rsidRDefault="009648F7" w:rsidP="009648F7">
      <w:pPr>
        <w:rPr>
          <w:sz w:val="36"/>
        </w:rPr>
      </w:pPr>
    </w:p>
    <w:p w:rsidR="009648F7" w:rsidRDefault="009648F7" w:rsidP="009648F7">
      <w:pPr>
        <w:rPr>
          <w:sz w:val="36"/>
        </w:rPr>
      </w:pPr>
    </w:p>
    <w:p w:rsidR="009648F7" w:rsidRDefault="009648F7" w:rsidP="009648F7">
      <w:pPr>
        <w:rPr>
          <w:sz w:val="36"/>
        </w:rPr>
      </w:pPr>
    </w:p>
    <w:p w:rsidR="009648F7" w:rsidRDefault="009648F7" w:rsidP="009648F7">
      <w:pPr>
        <w:rPr>
          <w:sz w:val="36"/>
        </w:rPr>
      </w:pPr>
    </w:p>
    <w:p w:rsidR="009648F7" w:rsidRDefault="009648F7" w:rsidP="009648F7">
      <w:pPr>
        <w:rPr>
          <w:sz w:val="36"/>
        </w:rPr>
      </w:pPr>
    </w:p>
    <w:p w:rsidR="009648F7" w:rsidRDefault="009648F7" w:rsidP="009648F7">
      <w:pPr>
        <w:rPr>
          <w:sz w:val="36"/>
        </w:rPr>
      </w:pPr>
    </w:p>
    <w:p w:rsidR="009648F7" w:rsidRDefault="009648F7" w:rsidP="009648F7">
      <w:pPr>
        <w:rPr>
          <w:sz w:val="36"/>
        </w:rPr>
      </w:pPr>
    </w:p>
    <w:p w:rsidR="009648F7" w:rsidRDefault="009648F7" w:rsidP="009648F7">
      <w:pPr>
        <w:rPr>
          <w:sz w:val="36"/>
        </w:rPr>
      </w:pPr>
    </w:p>
    <w:p w:rsidR="009648F7" w:rsidRDefault="009648F7" w:rsidP="009648F7">
      <w:pPr>
        <w:rPr>
          <w:sz w:val="36"/>
        </w:rPr>
      </w:pPr>
    </w:p>
    <w:p w:rsidR="009648F7" w:rsidRDefault="009648F7" w:rsidP="009648F7">
      <w:pPr>
        <w:rPr>
          <w:sz w:val="36"/>
        </w:rPr>
      </w:pPr>
    </w:p>
    <w:p w:rsidR="009648F7" w:rsidRDefault="009648F7" w:rsidP="009648F7">
      <w:pPr>
        <w:rPr>
          <w:sz w:val="36"/>
        </w:rPr>
      </w:pPr>
    </w:p>
    <w:p w:rsidR="009648F7" w:rsidRDefault="009648F7" w:rsidP="009648F7">
      <w:pPr>
        <w:rPr>
          <w:sz w:val="36"/>
        </w:rPr>
      </w:pPr>
    </w:p>
    <w:p w:rsidR="009648F7" w:rsidRDefault="009648F7" w:rsidP="009648F7">
      <w:pPr>
        <w:jc w:val="center"/>
        <w:rPr>
          <w:sz w:val="36"/>
        </w:rPr>
      </w:pPr>
      <w:r>
        <w:rPr>
          <w:sz w:val="36"/>
        </w:rPr>
        <w:t>с.СОЛТОН</w:t>
      </w:r>
    </w:p>
    <w:p w:rsidR="009648F7" w:rsidRDefault="009648F7" w:rsidP="009648F7">
      <w:pPr>
        <w:jc w:val="center"/>
        <w:rPr>
          <w:sz w:val="36"/>
        </w:rPr>
      </w:pPr>
      <w:r>
        <w:rPr>
          <w:sz w:val="36"/>
        </w:rPr>
        <w:t>2014 г.</w:t>
      </w:r>
    </w:p>
    <w:p w:rsidR="009648F7" w:rsidRPr="009648F7" w:rsidRDefault="009648F7" w:rsidP="00D3458F">
      <w:pPr>
        <w:spacing w:after="200" w:line="276" w:lineRule="auto"/>
        <w:rPr>
          <w:sz w:val="28"/>
          <w:szCs w:val="18"/>
        </w:rPr>
      </w:pPr>
      <w:r>
        <w:rPr>
          <w:rFonts w:ascii="Arial" w:hAnsi="Arial" w:cs="Arial"/>
          <w:lang w:eastAsia="ru-RU"/>
        </w:rPr>
        <w:br w:type="page"/>
      </w:r>
      <w:r>
        <w:rPr>
          <w:rStyle w:val="apple-converted-space"/>
          <w:rFonts w:ascii="Arial" w:hAnsi="Arial" w:cs="Arial"/>
          <w:color w:val="262D2F"/>
        </w:rPr>
        <w:lastRenderedPageBreak/>
        <w:t> </w:t>
      </w:r>
      <w:r w:rsidRPr="009648F7">
        <w:rPr>
          <w:sz w:val="24"/>
        </w:rPr>
        <w:t>Солтонский район  расположен в юго-восточной части Алтайского края. Земли района расположены компактно, конструкция территории имеет относительно правильную, незначительно вытянутую форму с юга на север и с востока на запад по 60 км.Протяженность границ района составляет 320 км. район граничит с Турочакским районом Республики Алтай, Бийским, Красногорским, Целинным, Ельцовским районами Алтайского края и Кемеровской областью.Образован в 1924 году. Административно в структуру района входят 24 населенных пункта, которые объединены в 9 сельских поселений. Наиболее крупные  из них – Солтон, Ненинка, Нижняя Ненинка, Карабинка.</w:t>
      </w:r>
      <w:r w:rsidR="00D3458F">
        <w:rPr>
          <w:sz w:val="24"/>
        </w:rPr>
        <w:t xml:space="preserve"> </w:t>
      </w:r>
      <w:r w:rsidRPr="009648F7">
        <w:rPr>
          <w:sz w:val="24"/>
        </w:rPr>
        <w:t>Рельеф - увалисто-холмистое плато Салаирского кряжа.</w:t>
      </w:r>
    </w:p>
    <w:p w:rsidR="009648F7" w:rsidRPr="009648F7" w:rsidRDefault="009648F7" w:rsidP="009648F7">
      <w:pPr>
        <w:jc w:val="both"/>
        <w:rPr>
          <w:sz w:val="28"/>
          <w:szCs w:val="18"/>
        </w:rPr>
      </w:pPr>
      <w:r w:rsidRPr="009648F7">
        <w:rPr>
          <w:sz w:val="24"/>
        </w:rPr>
        <w:t>Климат континентальный. Средняя температура января -17,2 С, июля  18,6 С. Годовое количество атмосферных осадков - 580 мм</w:t>
      </w:r>
    </w:p>
    <w:p w:rsidR="009648F7" w:rsidRPr="009648F7" w:rsidRDefault="009648F7" w:rsidP="009648F7">
      <w:pPr>
        <w:jc w:val="both"/>
        <w:rPr>
          <w:sz w:val="28"/>
          <w:szCs w:val="18"/>
        </w:rPr>
      </w:pPr>
      <w:r w:rsidRPr="009648F7">
        <w:rPr>
          <w:sz w:val="24"/>
        </w:rPr>
        <w:t>Почвы - черноземы оподзоленные и выщелоченные, серые лесные.</w:t>
      </w:r>
    </w:p>
    <w:p w:rsidR="009648F7" w:rsidRPr="009648F7" w:rsidRDefault="009648F7" w:rsidP="009648F7">
      <w:pPr>
        <w:jc w:val="both"/>
        <w:rPr>
          <w:sz w:val="28"/>
          <w:szCs w:val="18"/>
        </w:rPr>
      </w:pPr>
      <w:r w:rsidRPr="009648F7">
        <w:rPr>
          <w:sz w:val="24"/>
        </w:rPr>
        <w:t>На территории района имеются разведанные запасы ряда полезных ископаемых: бурый уголь, железо, мрамор, известняк, керамические глины, песок, песчано -гравийная смесь.</w:t>
      </w:r>
    </w:p>
    <w:p w:rsidR="009648F7" w:rsidRPr="009648F7" w:rsidRDefault="009648F7" w:rsidP="009648F7">
      <w:pPr>
        <w:jc w:val="both"/>
        <w:rPr>
          <w:sz w:val="28"/>
          <w:szCs w:val="18"/>
        </w:rPr>
      </w:pPr>
      <w:r w:rsidRPr="009648F7">
        <w:rPr>
          <w:sz w:val="24"/>
        </w:rPr>
        <w:t>По территории района протекают более 20 рек. Наиболее крупные из них - Бия, Неня, Солтонка, Чумыш, Антроп, Уруна.</w:t>
      </w:r>
    </w:p>
    <w:p w:rsidR="009648F7" w:rsidRPr="009648F7" w:rsidRDefault="009648F7" w:rsidP="009648F7">
      <w:pPr>
        <w:jc w:val="both"/>
        <w:rPr>
          <w:sz w:val="28"/>
          <w:szCs w:val="18"/>
        </w:rPr>
      </w:pPr>
      <w:r w:rsidRPr="009648F7">
        <w:rPr>
          <w:sz w:val="24"/>
        </w:rPr>
        <w:t>Значительная часть района покрыта лесами, где представлены  кедр, сосна,  ель, береза, осина. Растительная флора представлена богатым разнотравьем: папоротник-орляк, заготавливаемый в промышленных масштабах,  черемша, зверобой, душица, донник, мать-и-мачеха, ромашка, Марьин Корень, шиповник, кровохлебка, горец, девясил и другие лекарственные растения.</w:t>
      </w:r>
    </w:p>
    <w:p w:rsidR="009648F7" w:rsidRPr="009648F7" w:rsidRDefault="009648F7" w:rsidP="009648F7">
      <w:pPr>
        <w:jc w:val="both"/>
        <w:rPr>
          <w:sz w:val="28"/>
          <w:szCs w:val="18"/>
        </w:rPr>
      </w:pPr>
      <w:r w:rsidRPr="009648F7">
        <w:rPr>
          <w:sz w:val="24"/>
        </w:rPr>
        <w:t>Из растений, занесенных в «Красную книгу растений России», в районе отмечены желтый крупноцветный башмачок, пятнистый башмачок, подснежник, огонек (жарки), горицвет (стародубка), кандык.</w:t>
      </w:r>
    </w:p>
    <w:p w:rsidR="009648F7" w:rsidRPr="009648F7" w:rsidRDefault="009648F7" w:rsidP="009648F7">
      <w:pPr>
        <w:jc w:val="both"/>
        <w:rPr>
          <w:sz w:val="28"/>
          <w:szCs w:val="18"/>
        </w:rPr>
      </w:pPr>
      <w:r w:rsidRPr="009648F7">
        <w:rPr>
          <w:sz w:val="24"/>
        </w:rPr>
        <w:t>Богато представлена животная фауна района. В лесах и степях обитают  белка, бобр, рысь, лисица  красная, лось, косуля, выдра, норка, ондатра, медведь, волк, заяц.</w:t>
      </w:r>
    </w:p>
    <w:p w:rsidR="009648F7" w:rsidRPr="009648F7" w:rsidRDefault="009648F7" w:rsidP="009648F7">
      <w:pPr>
        <w:jc w:val="both"/>
        <w:rPr>
          <w:sz w:val="28"/>
          <w:szCs w:val="18"/>
        </w:rPr>
      </w:pPr>
      <w:r w:rsidRPr="009648F7">
        <w:rPr>
          <w:b/>
          <w:bCs/>
          <w:sz w:val="24"/>
        </w:rPr>
        <w:t>Социально-экономические характеристики  района:</w:t>
      </w:r>
    </w:p>
    <w:p w:rsidR="009648F7" w:rsidRPr="009648F7" w:rsidRDefault="009648F7" w:rsidP="009648F7">
      <w:pPr>
        <w:jc w:val="both"/>
        <w:rPr>
          <w:sz w:val="28"/>
          <w:szCs w:val="18"/>
        </w:rPr>
      </w:pPr>
      <w:r w:rsidRPr="009648F7">
        <w:rPr>
          <w:sz w:val="24"/>
        </w:rPr>
        <w:t>Основное направление экономики - сельское хозяйство. Развито производство мяса, зерна, молока, меда. На территории района расположены  сельхозпредприятия, крестьянские (фермерские) хозяйства, угольный разрез, коммунально-бытовые и торговые предприятия,  общеобразовательные школы, детские дошкольные учреждения,  медучреждения, клубы, библиотеки, музыкальная школа, спортсооружения.</w:t>
      </w:r>
    </w:p>
    <w:p w:rsidR="009648F7" w:rsidRPr="009648F7" w:rsidRDefault="009648F7" w:rsidP="009648F7">
      <w:pPr>
        <w:jc w:val="both"/>
        <w:rPr>
          <w:sz w:val="28"/>
          <w:szCs w:val="18"/>
        </w:rPr>
      </w:pPr>
      <w:r w:rsidRPr="009648F7">
        <w:rPr>
          <w:sz w:val="24"/>
        </w:rPr>
        <w:t>По территории района проходит автомобильная трасса Бийск - Турочак – Артыбаш (Озеро Телецкое).</w:t>
      </w:r>
    </w:p>
    <w:p w:rsidR="009648F7" w:rsidRDefault="009648F7" w:rsidP="009648F7">
      <w:pPr>
        <w:jc w:val="both"/>
        <w:rPr>
          <w:sz w:val="24"/>
        </w:rPr>
      </w:pPr>
      <w:r w:rsidRPr="009648F7">
        <w:rPr>
          <w:sz w:val="24"/>
        </w:rPr>
        <w:t>Село Солтон расположено в 260 км к юго-востоку от Барнаула. В селе находятся торгово-заготовительные и  перерабатывающие предприятия, общеобразовательная и музыкальная школа, библиотеки,  стадион, спортзал, Детско-юношеская спортивная школа, Детско-юношеский центр, районный Дом культуры, краеведческий музей.</w:t>
      </w:r>
    </w:p>
    <w:p w:rsidR="00FC0B42" w:rsidRDefault="009648F7" w:rsidP="009648F7">
      <w:pPr>
        <w:jc w:val="both"/>
        <w:rPr>
          <w:sz w:val="24"/>
        </w:rPr>
      </w:pPr>
      <w:r>
        <w:rPr>
          <w:sz w:val="24"/>
        </w:rPr>
        <w:t xml:space="preserve">   Образовательная сеть района была представлена 15 общеобразовательными учреждениями, из которых 5 средних, тремя дошкольными образовательными учреждениями, а также двумя учреждениями дополнительного образования: МКОУДОД Детско-юношеская спортивная школа и МКОУ ДОД Детско-юношеский центр.</w:t>
      </w:r>
    </w:p>
    <w:p w:rsidR="00FC0B42" w:rsidRDefault="00FC0B42" w:rsidP="009648F7">
      <w:pPr>
        <w:jc w:val="both"/>
        <w:rPr>
          <w:sz w:val="24"/>
        </w:rPr>
      </w:pPr>
      <w:r>
        <w:rPr>
          <w:sz w:val="24"/>
        </w:rPr>
        <w:t xml:space="preserve">   </w:t>
      </w:r>
      <w:r w:rsidR="009648F7">
        <w:rPr>
          <w:sz w:val="24"/>
        </w:rPr>
        <w:t xml:space="preserve"> </w:t>
      </w:r>
      <w:r>
        <w:rPr>
          <w:sz w:val="24"/>
        </w:rPr>
        <w:t xml:space="preserve">Охват детей дошкольным образованием составляет 44,3%. Это связано с невысокой степенью развития сети дошкольных образовательных учреждений в районе. В предыдущие несколько лет потребность в дошкольных учреждениях не была столь высока и вопрос о развитии сети учреждений так остро не вставал. На уровне муниципалитета проводится планомерная работа по включению дошкольных учреждений района в адресную инвестиционную программу с целью проведения капитальных ремонтов и расширения групп в учреждениях, так в 2012 году был проведен капитальный ремонт и введение дополнительной группы на 20 мест в МБДОУ «Детский сад «Солнышко» в с.Солтон.  </w:t>
      </w:r>
    </w:p>
    <w:p w:rsidR="009648F7" w:rsidRDefault="00FC0B42" w:rsidP="009648F7">
      <w:pPr>
        <w:jc w:val="both"/>
        <w:rPr>
          <w:sz w:val="24"/>
        </w:rPr>
      </w:pPr>
      <w:r>
        <w:rPr>
          <w:sz w:val="24"/>
        </w:rPr>
        <w:lastRenderedPageBreak/>
        <w:t xml:space="preserve">     </w:t>
      </w:r>
      <w:r w:rsidR="009648F7">
        <w:rPr>
          <w:sz w:val="24"/>
        </w:rPr>
        <w:t xml:space="preserve">До 2018 года </w:t>
      </w:r>
      <w:r>
        <w:rPr>
          <w:sz w:val="24"/>
        </w:rPr>
        <w:t>запланирована</w:t>
      </w:r>
      <w:r w:rsidR="009648F7">
        <w:rPr>
          <w:sz w:val="24"/>
        </w:rPr>
        <w:t xml:space="preserve"> реструктуризация образовательной сети, предусматривающая ликвидацию, в той или иной форме, 4 общеобразовательных учреждений основного общего образования.</w:t>
      </w:r>
      <w:r w:rsidR="00D3458F">
        <w:rPr>
          <w:sz w:val="24"/>
        </w:rPr>
        <w:t xml:space="preserve"> Это связано с необходимостью оптимизации образовательной сети в связи с низкой численностью учащихся в отдельных населенных пунктах района, с необходимостью исполнения указов Президента России в части повышения уровня заработной платы педагогических работников.</w:t>
      </w:r>
    </w:p>
    <w:p w:rsidR="00596DD2" w:rsidRDefault="00596DD2" w:rsidP="009648F7">
      <w:pPr>
        <w:jc w:val="both"/>
        <w:rPr>
          <w:sz w:val="24"/>
        </w:rPr>
      </w:pPr>
      <w:r>
        <w:rPr>
          <w:sz w:val="24"/>
        </w:rPr>
        <w:t xml:space="preserve">    </w:t>
      </w:r>
    </w:p>
    <w:p w:rsidR="00FC0B42" w:rsidRDefault="00FC0B42" w:rsidP="009648F7">
      <w:pPr>
        <w:jc w:val="both"/>
        <w:rPr>
          <w:sz w:val="24"/>
        </w:rPr>
      </w:pPr>
      <w:r>
        <w:rPr>
          <w:sz w:val="24"/>
        </w:rPr>
        <w:t xml:space="preserve">      Охват детей дополнительным образованием составляет 54,9 %. В 2013 году учреждения дополнительного образования посещали более 700 детей. Результатом деятельности учреждений стали победы и призовые места детей во многих региональных творческих и спортивных мероприятиях.</w:t>
      </w:r>
    </w:p>
    <w:p w:rsidR="00D3458F" w:rsidRDefault="00FC0B42" w:rsidP="009648F7">
      <w:pPr>
        <w:jc w:val="both"/>
        <w:rPr>
          <w:sz w:val="24"/>
        </w:rPr>
      </w:pPr>
      <w:r>
        <w:rPr>
          <w:sz w:val="24"/>
        </w:rPr>
        <w:t xml:space="preserve">   </w:t>
      </w:r>
      <w:r w:rsidR="006666B6">
        <w:rPr>
          <w:sz w:val="24"/>
        </w:rPr>
        <w:t xml:space="preserve"> </w:t>
      </w:r>
      <w:r>
        <w:rPr>
          <w:sz w:val="24"/>
        </w:rPr>
        <w:t xml:space="preserve"> Задач</w:t>
      </w:r>
      <w:r w:rsidR="006666B6">
        <w:rPr>
          <w:sz w:val="24"/>
        </w:rPr>
        <w:t>ами</w:t>
      </w:r>
      <w:r>
        <w:rPr>
          <w:sz w:val="24"/>
        </w:rPr>
        <w:t xml:space="preserve"> на 2014 год является </w:t>
      </w:r>
      <w:r w:rsidR="006666B6">
        <w:rPr>
          <w:sz w:val="24"/>
        </w:rPr>
        <w:t xml:space="preserve">доведения заработной платы учителей общеобразовательных учреждений, педагогов дошкольных образовательных учреждений и учреждений дополнительного образования детей до целевых показателей; повышение качества знаний учащихся, а именно повышения среднего балла ЕГЭ по предметам до среднекраевого уровня; продолжение </w:t>
      </w:r>
      <w:r w:rsidR="00670118">
        <w:rPr>
          <w:sz w:val="24"/>
        </w:rPr>
        <w:t>реализации</w:t>
      </w:r>
      <w:r w:rsidR="006666B6">
        <w:rPr>
          <w:sz w:val="24"/>
        </w:rPr>
        <w:t xml:space="preserve"> ФГОС НОО и </w:t>
      </w:r>
      <w:r w:rsidR="00670118">
        <w:rPr>
          <w:sz w:val="24"/>
        </w:rPr>
        <w:t xml:space="preserve">реализация </w:t>
      </w:r>
      <w:r w:rsidR="006666B6">
        <w:rPr>
          <w:sz w:val="24"/>
        </w:rPr>
        <w:t>ФГОС ООО</w:t>
      </w:r>
      <w:r w:rsidR="0095002E">
        <w:rPr>
          <w:sz w:val="24"/>
        </w:rPr>
        <w:t>; укрепление материальной базы всех подведомственных учреждений.</w:t>
      </w:r>
      <w:r>
        <w:rPr>
          <w:sz w:val="24"/>
        </w:rPr>
        <w:t xml:space="preserve">  </w:t>
      </w:r>
    </w:p>
    <w:p w:rsidR="00D3458F" w:rsidRPr="009648F7" w:rsidRDefault="00D3458F" w:rsidP="009648F7">
      <w:pPr>
        <w:jc w:val="both"/>
        <w:rPr>
          <w:sz w:val="28"/>
          <w:szCs w:val="18"/>
        </w:rPr>
      </w:pPr>
    </w:p>
    <w:p w:rsidR="004A23F1" w:rsidRPr="00096656" w:rsidRDefault="004A23F1" w:rsidP="004A23F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ru-RU"/>
        </w:rPr>
      </w:pPr>
    </w:p>
    <w:p w:rsidR="004A23F1" w:rsidRPr="00096656" w:rsidRDefault="004A23F1" w:rsidP="004A23F1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  <w:lang w:eastAsia="ru-RU"/>
        </w:rPr>
      </w:pPr>
      <w:bookmarkStart w:id="1" w:name="Par28"/>
      <w:bookmarkEnd w:id="1"/>
      <w:r w:rsidRPr="00096656">
        <w:rPr>
          <w:bCs/>
          <w:sz w:val="22"/>
          <w:szCs w:val="22"/>
          <w:lang w:eastAsia="ru-RU"/>
        </w:rPr>
        <w:t>ПОКАЗАТЕЛИ МОНИТОРИНГА СИСТЕМЫ ОБРАЗОВАНИЯ</w:t>
      </w:r>
    </w:p>
    <w:p w:rsidR="004A23F1" w:rsidRPr="004A23F1" w:rsidRDefault="004A23F1" w:rsidP="004A23F1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СОЛТОНСКОГО РАЙОНА</w:t>
      </w:r>
    </w:p>
    <w:tbl>
      <w:tblPr>
        <w:tblW w:w="969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2"/>
        <w:gridCol w:w="1357"/>
      </w:tblGrid>
      <w:tr w:rsidR="004A23F1" w:rsidRPr="005E00D1" w:rsidTr="001D1CEC">
        <w:trPr>
          <w:trHeight w:val="439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Раздел/подраздел/показатель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Единица измерения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ru-RU"/>
              </w:rPr>
            </w:pPr>
            <w:bookmarkStart w:id="2" w:name="Par32"/>
            <w:bookmarkEnd w:id="2"/>
            <w:r w:rsidRPr="005E00D1">
              <w:rPr>
                <w:b/>
                <w:sz w:val="22"/>
                <w:szCs w:val="22"/>
                <w:lang w:eastAsia="ru-RU"/>
              </w:rPr>
              <w:t>I. Общее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  <w:lang w:eastAsia="ru-RU"/>
              </w:rPr>
            </w:pPr>
            <w:bookmarkStart w:id="3" w:name="Par34"/>
            <w:bookmarkEnd w:id="3"/>
            <w:r w:rsidRPr="005E00D1">
              <w:rPr>
                <w:b/>
                <w:sz w:val="22"/>
                <w:szCs w:val="22"/>
                <w:lang w:eastAsia="ru-RU"/>
              </w:rPr>
              <w:t>1. Сведения о развитии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5E00D1">
              <w:rPr>
                <w:b/>
                <w:sz w:val="22"/>
                <w:szCs w:val="22"/>
                <w:lang w:eastAsia="ru-RU"/>
              </w:rPr>
              <w:t>1.1. 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1.1.1. 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1.1.2.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44,3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1.1.3.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5E00D1">
              <w:rPr>
                <w:b/>
                <w:sz w:val="22"/>
                <w:szCs w:val="22"/>
                <w:lang w:eastAsia="ru-RU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1.2.1. 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51,6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5E00D1">
              <w:rPr>
                <w:b/>
                <w:sz w:val="22"/>
                <w:szCs w:val="22"/>
                <w:lang w:eastAsia="ru-RU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1.3.1. Численность воспитанников организаций дошкольного образования в расчете на 1 педагогического работника.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Человек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12,7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1.3.2.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61,3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5E00D1">
              <w:rPr>
                <w:b/>
                <w:sz w:val="22"/>
                <w:szCs w:val="22"/>
                <w:lang w:eastAsia="ru-RU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1.4.1. 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квадратный метр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11,5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1.4.2. 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водоснабжение;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1.4.4. Удельный вес числа организаций, имеющих закрытые плавательные бассейны,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1.4.5. Число персональных компьютеров, доступных для использования детьми, в расчете на 100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Единица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5E00D1">
              <w:rPr>
                <w:b/>
                <w:sz w:val="22"/>
                <w:szCs w:val="22"/>
                <w:lang w:eastAsia="ru-RU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1.5.1. 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1.5.2. Удельный вес численности детей-инвалидов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0,5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5E00D1">
              <w:rPr>
                <w:b/>
                <w:sz w:val="22"/>
                <w:szCs w:val="22"/>
                <w:lang w:eastAsia="ru-RU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1.6.1. 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День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5E00D1">
              <w:rPr>
                <w:b/>
                <w:sz w:val="22"/>
                <w:szCs w:val="22"/>
                <w:lang w:eastAsia="ru-RU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1.7.1. Темп роста числа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5E00D1">
              <w:rPr>
                <w:b/>
                <w:sz w:val="22"/>
                <w:szCs w:val="22"/>
                <w:lang w:eastAsia="ru-RU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1.8.1. Общий объем финансовых средств, поступивших в дошкольные образовательные организации, в расчете на одного воспитанника.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тысяча рублей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68,3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1.8.2. 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8,6</w:t>
            </w:r>
          </w:p>
        </w:tc>
      </w:tr>
      <w:tr w:rsidR="004A23F1" w:rsidRPr="00C620CA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C620CA">
              <w:rPr>
                <w:b/>
                <w:sz w:val="22"/>
                <w:szCs w:val="22"/>
                <w:lang w:eastAsia="ru-RU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1.9.1. 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1.9.2. 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66,67</w:t>
            </w:r>
          </w:p>
        </w:tc>
      </w:tr>
      <w:tr w:rsidR="004A23F1" w:rsidRPr="00C620CA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  <w:lang w:eastAsia="ru-RU"/>
              </w:rPr>
            </w:pPr>
            <w:bookmarkStart w:id="4" w:name="Par98"/>
            <w:bookmarkEnd w:id="4"/>
            <w:r w:rsidRPr="00C620CA">
              <w:rPr>
                <w:b/>
                <w:sz w:val="22"/>
                <w:szCs w:val="22"/>
                <w:lang w:eastAsia="ru-RU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C620CA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C620CA">
              <w:rPr>
                <w:b/>
                <w:sz w:val="22"/>
                <w:szCs w:val="22"/>
                <w:lang w:eastAsia="ru-RU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2.1.1. 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2.1.2.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28,8</w:t>
            </w:r>
          </w:p>
        </w:tc>
      </w:tr>
      <w:tr w:rsidR="004A23F1" w:rsidRPr="00C620CA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C620CA">
              <w:rPr>
                <w:b/>
                <w:sz w:val="22"/>
                <w:szCs w:val="22"/>
                <w:lang w:eastAsia="ru-RU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2.2.1. 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1,8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2.2.2. Удельный вес численности лиц, углубленно изучающих отдельные предметы,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4,7</w:t>
            </w:r>
          </w:p>
        </w:tc>
      </w:tr>
      <w:tr w:rsidR="004A23F1" w:rsidRPr="00C620CA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C620CA">
              <w:rPr>
                <w:b/>
                <w:sz w:val="22"/>
                <w:szCs w:val="22"/>
                <w:lang w:eastAsia="ru-RU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2.3.1. Численность учащихся в общеобразовательных организациях в расчете на 1 педагогического работника.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Человек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5,2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2.3.2. 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15,2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педагогических работников -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75,9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из них учителей.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</w:t>
            </w:r>
          </w:p>
        </w:tc>
      </w:tr>
      <w:tr w:rsidR="004A23F1" w:rsidRPr="00C620CA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C620CA">
              <w:rPr>
                <w:b/>
                <w:sz w:val="22"/>
                <w:szCs w:val="22"/>
                <w:lang w:eastAsia="ru-RU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2.4.1. 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квадратный метр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18,4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2.4.2. 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водопровод;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2.4.3. 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Единица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имеющих доступ к Интернету.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Единица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10,2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2.4.4. Удельный вес числа общеобразовательных организаций, имеющих скорость подключения к сети Интернет от 1 Мбит/с и выше, в общем числе общеобразовательных организаций, подключенных к сети Интернет.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C620CA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C620CA">
              <w:rPr>
                <w:b/>
                <w:sz w:val="22"/>
                <w:szCs w:val="22"/>
                <w:lang w:eastAsia="ru-RU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2.5.1. 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68,8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2.5.2. 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84,2</w:t>
            </w:r>
          </w:p>
        </w:tc>
      </w:tr>
      <w:tr w:rsidR="004A23F1" w:rsidRPr="00C620CA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C620CA">
              <w:rPr>
                <w:b/>
                <w:sz w:val="22"/>
                <w:szCs w:val="22"/>
                <w:lang w:eastAsia="ru-RU"/>
              </w:rP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2.6.1. Отношение среднего балла единого государственного экзамена (далее - ЕГЭ)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Раз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1,15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Балл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46,22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Балл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56,21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2.6.3. 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Балл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35,8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Балл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65,4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2.6.4. 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2.6.5. 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C620CA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C620CA">
              <w:rPr>
                <w:b/>
                <w:sz w:val="22"/>
                <w:szCs w:val="22"/>
                <w:lang w:eastAsia="ru-RU"/>
              </w:rPr>
              <w:t>2.7.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2.7.1. Удельный вес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97,2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2.7.2.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6,7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2.7.3. Удельный вес числа организаций, имеющих физкультурные залы,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66,7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2.7.4. Удельный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C620CA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C620CA">
              <w:rPr>
                <w:b/>
                <w:sz w:val="22"/>
                <w:szCs w:val="22"/>
                <w:lang w:eastAsia="ru-RU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C620CA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2.8.1. Темп роста числа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096656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096656">
              <w:rPr>
                <w:b/>
                <w:sz w:val="22"/>
                <w:szCs w:val="22"/>
                <w:lang w:eastAsia="ru-RU"/>
              </w:rP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2.9.1. Общий объем финансовых средств, поступивших в общеобразовательные организации, в расчете на одного учащегося.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тысяча рублей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74,2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2.9.2.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096656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096656">
              <w:rPr>
                <w:b/>
                <w:sz w:val="22"/>
                <w:szCs w:val="22"/>
                <w:lang w:eastAsia="ru-RU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2.10.1. 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13,3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2.10.2. Удельный вес числа организаций, имеющих дымовые извещатели,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2.10.3. Удельный вес числа организаций, имеющих "тревожную кнопку",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2.10.4. Удельный вес числа организаций, имеющих охрану,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2.10.5. Удельный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33,3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2.10.6. Удельный вес числа организаций, здания которых находятся в аварийном состоянии,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2.10.7. Удельный вес числа организаций, здания которых требуют капитального ремонта,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66,7</w:t>
            </w:r>
          </w:p>
        </w:tc>
      </w:tr>
      <w:tr w:rsidR="004A23F1" w:rsidRPr="00096656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ru-RU"/>
              </w:rPr>
            </w:pPr>
            <w:bookmarkStart w:id="5" w:name="Par216"/>
            <w:bookmarkStart w:id="6" w:name="Par577"/>
            <w:bookmarkEnd w:id="5"/>
            <w:bookmarkEnd w:id="6"/>
            <w:r w:rsidRPr="00096656">
              <w:rPr>
                <w:b/>
                <w:sz w:val="22"/>
                <w:szCs w:val="22"/>
                <w:lang w:eastAsia="ru-RU"/>
              </w:rPr>
              <w:t>III. Дополнительное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096656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  <w:lang w:eastAsia="ru-RU"/>
              </w:rPr>
            </w:pPr>
            <w:bookmarkStart w:id="7" w:name="Par579"/>
            <w:bookmarkEnd w:id="7"/>
            <w:r w:rsidRPr="00096656">
              <w:rPr>
                <w:b/>
                <w:sz w:val="22"/>
                <w:szCs w:val="22"/>
                <w:lang w:eastAsia="ru-RU"/>
              </w:rPr>
              <w:t>5. Сведения о развитии дополнительного образования детей и взрослых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096656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096656">
              <w:rPr>
                <w:b/>
                <w:sz w:val="22"/>
                <w:szCs w:val="22"/>
                <w:lang w:eastAsia="ru-RU"/>
              </w:rPr>
              <w:t>5.1.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5.1.1. Охват детей в возрасте 5 - 18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54,9</w:t>
            </w:r>
          </w:p>
        </w:tc>
      </w:tr>
      <w:tr w:rsidR="004A23F1" w:rsidRPr="00096656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096656">
              <w:rPr>
                <w:b/>
                <w:sz w:val="22"/>
                <w:szCs w:val="22"/>
                <w:lang w:eastAsia="ru-RU"/>
              </w:rPr>
              <w:t>5.2.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5.2.1. 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89,7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5.3.1.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56,6</w:t>
            </w:r>
          </w:p>
        </w:tc>
      </w:tr>
      <w:tr w:rsidR="004A23F1" w:rsidRPr="00096656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096656">
              <w:rPr>
                <w:b/>
                <w:sz w:val="22"/>
                <w:szCs w:val="22"/>
                <w:lang w:eastAsia="ru-RU"/>
              </w:rPr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5.4.1. Общая площадь всех помещений организаций дополнительного образования в расчете на одного обучающегося.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квадратный метр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5,03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5.4.2. 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водопровод: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Единица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 xml:space="preserve">    имеющих доступ к Интернету.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Единица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096656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096656">
              <w:rPr>
                <w:b/>
                <w:sz w:val="22"/>
                <w:szCs w:val="22"/>
                <w:lang w:eastAsia="ru-RU"/>
              </w:rPr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5.5.1. Темп роста числа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096656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096656">
              <w:rPr>
                <w:b/>
                <w:sz w:val="22"/>
                <w:szCs w:val="22"/>
                <w:lang w:eastAsia="ru-RU"/>
              </w:rPr>
              <w:t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5.6.1. Общий объем финансовых средств, поступивших в образовательные организации дополнительного образования, в расчете на одного обучающегося.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тысяча рублей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2,2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5.6.2.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096656" w:rsidTr="001D1CEC">
        <w:trPr>
          <w:trHeight w:val="729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096656">
              <w:rPr>
                <w:b/>
                <w:sz w:val="22"/>
                <w:szCs w:val="22"/>
                <w:lang w:eastAsia="ru-RU"/>
              </w:rPr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096656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5.7.1. Удельный вес числа организаций, имеющих филиалы,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F6354D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F6354D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F6354D">
              <w:rPr>
                <w:b/>
                <w:sz w:val="22"/>
                <w:szCs w:val="22"/>
                <w:lang w:eastAsia="ru-RU"/>
              </w:rPr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F6354D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5.8.1. Удельный вес числа организаций, имеющих пожарные краны и рукава,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5.8.2. Удельный вес числа организаций, имеющих дымовые извещатели,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5.8.3. 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5.8.4. Удельный вес числа организаций, здания которых требуют капитального ремонта,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</w:t>
            </w:r>
          </w:p>
        </w:tc>
      </w:tr>
      <w:tr w:rsidR="004A23F1" w:rsidRPr="00B158C2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B158C2" w:rsidRDefault="004A23F1" w:rsidP="001D1CE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ru-RU"/>
              </w:rPr>
            </w:pPr>
            <w:bookmarkStart w:id="8" w:name="Par652"/>
            <w:bookmarkStart w:id="9" w:name="Par716"/>
            <w:bookmarkStart w:id="10" w:name="Par791"/>
            <w:bookmarkEnd w:id="8"/>
            <w:bookmarkEnd w:id="9"/>
            <w:bookmarkEnd w:id="10"/>
            <w:r w:rsidRPr="00B158C2">
              <w:rPr>
                <w:b/>
                <w:sz w:val="22"/>
                <w:szCs w:val="22"/>
                <w:lang w:eastAsia="ru-RU"/>
              </w:rPr>
              <w:t>V. Дополнительная информация о системе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B158C2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B158C2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B158C2" w:rsidRDefault="004A23F1" w:rsidP="001D1CE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  <w:lang w:eastAsia="ru-RU"/>
              </w:rPr>
            </w:pPr>
            <w:bookmarkStart w:id="11" w:name="Par793"/>
            <w:bookmarkStart w:id="12" w:name="Par826"/>
            <w:bookmarkEnd w:id="11"/>
            <w:bookmarkEnd w:id="12"/>
            <w:r w:rsidRPr="00B158C2">
              <w:rPr>
                <w:b/>
                <w:sz w:val="22"/>
                <w:szCs w:val="22"/>
                <w:lang w:eastAsia="ru-RU"/>
              </w:rPr>
              <w:t>10. 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B158C2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B158C2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B158C2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B158C2">
              <w:rPr>
                <w:b/>
                <w:sz w:val="22"/>
                <w:szCs w:val="22"/>
                <w:lang w:eastAsia="ru-RU"/>
              </w:rPr>
              <w:t>10.3. Развитие механизмов государственно-частного управления в системе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B158C2" w:rsidRDefault="004A23F1" w:rsidP="001D1C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4A23F1" w:rsidRPr="005E00D1" w:rsidTr="001D1CEC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10.3.2. Удельный вес числа общеобразовательных организаций, в которых созданы коллегиальные органы управления,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23F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5E00D1">
              <w:rPr>
                <w:sz w:val="22"/>
                <w:szCs w:val="22"/>
                <w:lang w:eastAsia="ru-RU"/>
              </w:rPr>
              <w:t>Процент</w:t>
            </w:r>
          </w:p>
          <w:p w:rsidR="004A23F1" w:rsidRPr="005E00D1" w:rsidRDefault="004A23F1" w:rsidP="001D1CE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</w:tbl>
    <w:p w:rsidR="00321435" w:rsidRDefault="00321435"/>
    <w:sectPr w:rsidR="00321435" w:rsidSect="004A23F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F1"/>
    <w:rsid w:val="00321435"/>
    <w:rsid w:val="004A23F1"/>
    <w:rsid w:val="00596DD2"/>
    <w:rsid w:val="006666B6"/>
    <w:rsid w:val="00670118"/>
    <w:rsid w:val="008C6022"/>
    <w:rsid w:val="0095002E"/>
    <w:rsid w:val="009648F7"/>
    <w:rsid w:val="00C0159B"/>
    <w:rsid w:val="00D3458F"/>
    <w:rsid w:val="00D54768"/>
    <w:rsid w:val="00FC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8F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48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8F7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4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3340</Words>
  <Characters>19038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 Олегович</cp:lastModifiedBy>
  <cp:revision>2</cp:revision>
  <dcterms:created xsi:type="dcterms:W3CDTF">2015-01-22T07:55:00Z</dcterms:created>
  <dcterms:modified xsi:type="dcterms:W3CDTF">2015-01-22T07:55:00Z</dcterms:modified>
</cp:coreProperties>
</file>