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CF3" w:rsidRDefault="006B7D39" w:rsidP="006B7D39">
      <w:pPr>
        <w:pStyle w:val="a3"/>
        <w:ind w:left="1416" w:firstLine="708"/>
      </w:pPr>
      <w:r w:rsidRPr="006B7D39">
        <w:rPr>
          <w:noProof/>
          <w:lang w:eastAsia="ru-RU"/>
        </w:rPr>
        <w:drawing>
          <wp:inline distT="0" distB="0" distL="0" distR="0">
            <wp:extent cx="4142105" cy="2066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158679" cy="2075195"/>
                    </a:xfrm>
                    <a:prstGeom prst="rect">
                      <a:avLst/>
                    </a:prstGeom>
                    <a:noFill/>
                    <a:ln>
                      <a:noFill/>
                    </a:ln>
                  </pic:spPr>
                </pic:pic>
              </a:graphicData>
            </a:graphic>
          </wp:inline>
        </w:drawing>
      </w:r>
    </w:p>
    <w:p w:rsidR="00C93CF3" w:rsidRDefault="00C93CF3" w:rsidP="00C93CF3">
      <w:pPr>
        <w:pStyle w:val="a3"/>
      </w:pPr>
    </w:p>
    <w:p w:rsidR="00C93CF3" w:rsidRDefault="00C93CF3" w:rsidP="00C93CF3">
      <w:pPr>
        <w:pStyle w:val="a3"/>
      </w:pPr>
    </w:p>
    <w:p w:rsidR="00C93CF3" w:rsidRDefault="00C93CF3" w:rsidP="006B7D39">
      <w:pPr>
        <w:pStyle w:val="a3"/>
        <w:jc w:val="both"/>
      </w:pPr>
      <w:bookmarkStart w:id="0" w:name="_GoBack"/>
      <w:bookmarkEnd w:id="0"/>
    </w:p>
    <w:p w:rsidR="00C93CF3" w:rsidRPr="00C93CF3" w:rsidRDefault="00C93CF3" w:rsidP="00C93CF3"/>
    <w:p w:rsidR="00115D75" w:rsidRPr="00C93CF3" w:rsidRDefault="00115D75" w:rsidP="00C93CF3">
      <w:pPr>
        <w:pStyle w:val="a3"/>
      </w:pPr>
      <w:r w:rsidRPr="00C93CF3">
        <w:t>итоговый отчет</w:t>
      </w:r>
    </w:p>
    <w:p w:rsidR="00115D75" w:rsidRPr="009E56F8" w:rsidRDefault="00115D75" w:rsidP="00C93CF3">
      <w:pPr>
        <w:ind w:firstLine="0"/>
        <w:jc w:val="center"/>
        <w:rPr>
          <w:rStyle w:val="a4"/>
        </w:rPr>
      </w:pPr>
      <w:r w:rsidRPr="00063708">
        <w:rPr>
          <w:rStyle w:val="a4"/>
        </w:rPr>
        <w:t xml:space="preserve">о результатах анализа состояния и перспектив развития системы образования </w:t>
      </w:r>
      <w:r w:rsidRPr="009E56F8">
        <w:rPr>
          <w:rStyle w:val="a4"/>
        </w:rPr>
        <w:t>Солтонского района</w:t>
      </w:r>
    </w:p>
    <w:p w:rsidR="00115D75" w:rsidRDefault="00115D75" w:rsidP="00C93CF3">
      <w:pPr>
        <w:ind w:firstLine="0"/>
        <w:jc w:val="center"/>
        <w:rPr>
          <w:rStyle w:val="a4"/>
        </w:rPr>
      </w:pPr>
      <w:r>
        <w:rPr>
          <w:rStyle w:val="a4"/>
        </w:rPr>
        <w:t>за 2017</w:t>
      </w:r>
      <w:r w:rsidRPr="00063708">
        <w:rPr>
          <w:rStyle w:val="a4"/>
        </w:rPr>
        <w:t> год</w:t>
      </w:r>
    </w:p>
    <w:p w:rsidR="00115D75" w:rsidRDefault="00115D75" w:rsidP="00115D75">
      <w:pPr>
        <w:jc w:val="center"/>
        <w:rPr>
          <w:rStyle w:val="a4"/>
        </w:rPr>
      </w:pPr>
    </w:p>
    <w:p w:rsidR="00115D75" w:rsidRDefault="00115D75" w:rsidP="00115D75">
      <w:pPr>
        <w:jc w:val="center"/>
        <w:rPr>
          <w:rStyle w:val="a4"/>
        </w:rPr>
      </w:pPr>
    </w:p>
    <w:p w:rsidR="00115D75" w:rsidRDefault="00115D75" w:rsidP="00115D75">
      <w:pPr>
        <w:jc w:val="center"/>
        <w:rPr>
          <w:rStyle w:val="a4"/>
        </w:rPr>
      </w:pPr>
    </w:p>
    <w:p w:rsidR="00115D75" w:rsidRDefault="00115D75" w:rsidP="00115D75">
      <w:pPr>
        <w:jc w:val="center"/>
        <w:rPr>
          <w:rStyle w:val="a4"/>
        </w:rPr>
      </w:pPr>
    </w:p>
    <w:p w:rsidR="00115D75" w:rsidRDefault="00115D75" w:rsidP="00115D75">
      <w:pPr>
        <w:jc w:val="center"/>
        <w:rPr>
          <w:rStyle w:val="a4"/>
        </w:rPr>
      </w:pPr>
    </w:p>
    <w:p w:rsidR="00115D75" w:rsidRDefault="00115D75" w:rsidP="00115D75">
      <w:pPr>
        <w:jc w:val="center"/>
        <w:rPr>
          <w:rStyle w:val="a4"/>
        </w:rPr>
      </w:pPr>
    </w:p>
    <w:p w:rsidR="00115D75" w:rsidRDefault="00115D75" w:rsidP="00115D75">
      <w:pPr>
        <w:jc w:val="center"/>
        <w:rPr>
          <w:rStyle w:val="a4"/>
        </w:rPr>
      </w:pPr>
    </w:p>
    <w:p w:rsidR="00115D75" w:rsidRDefault="00115D75" w:rsidP="00115D75">
      <w:pPr>
        <w:jc w:val="center"/>
        <w:rPr>
          <w:rStyle w:val="a4"/>
        </w:rPr>
      </w:pPr>
    </w:p>
    <w:p w:rsidR="00115D75" w:rsidRDefault="00115D75" w:rsidP="00115D75">
      <w:pPr>
        <w:jc w:val="center"/>
        <w:rPr>
          <w:rStyle w:val="a4"/>
        </w:rPr>
      </w:pPr>
    </w:p>
    <w:p w:rsidR="00115D75" w:rsidRDefault="00115D75" w:rsidP="00115D75">
      <w:pPr>
        <w:jc w:val="center"/>
        <w:rPr>
          <w:rStyle w:val="a4"/>
        </w:rPr>
      </w:pPr>
    </w:p>
    <w:p w:rsidR="00115D75" w:rsidRDefault="00115D75" w:rsidP="00115D75">
      <w:pPr>
        <w:jc w:val="center"/>
        <w:rPr>
          <w:rStyle w:val="a4"/>
        </w:rPr>
      </w:pPr>
    </w:p>
    <w:p w:rsidR="00115D75" w:rsidRDefault="00115D75" w:rsidP="00115D75">
      <w:pPr>
        <w:jc w:val="center"/>
        <w:rPr>
          <w:rStyle w:val="a4"/>
        </w:rPr>
      </w:pPr>
    </w:p>
    <w:p w:rsidR="00C93CF3" w:rsidRDefault="00C93CF3" w:rsidP="00D77B9F">
      <w:pPr>
        <w:ind w:firstLine="0"/>
        <w:rPr>
          <w:rStyle w:val="a4"/>
          <w:caps w:val="0"/>
        </w:rPr>
      </w:pPr>
    </w:p>
    <w:p w:rsidR="00115D75" w:rsidRDefault="00C93CF3" w:rsidP="00115D75">
      <w:pPr>
        <w:ind w:firstLine="0"/>
        <w:jc w:val="center"/>
        <w:rPr>
          <w:rStyle w:val="a4"/>
        </w:rPr>
      </w:pPr>
      <w:proofErr w:type="spellStart"/>
      <w:r>
        <w:rPr>
          <w:rStyle w:val="a4"/>
          <w:caps w:val="0"/>
        </w:rPr>
        <w:t>с</w:t>
      </w:r>
      <w:r w:rsidR="00115D75">
        <w:rPr>
          <w:rStyle w:val="a4"/>
        </w:rPr>
        <w:t>.С</w:t>
      </w:r>
      <w:r>
        <w:rPr>
          <w:rStyle w:val="a4"/>
          <w:caps w:val="0"/>
        </w:rPr>
        <w:t>олтон</w:t>
      </w:r>
      <w:proofErr w:type="spellEnd"/>
    </w:p>
    <w:p w:rsidR="00115D75" w:rsidRDefault="00C93CF3" w:rsidP="00115D75">
      <w:pPr>
        <w:ind w:firstLine="0"/>
        <w:jc w:val="center"/>
        <w:rPr>
          <w:rStyle w:val="a4"/>
        </w:rPr>
      </w:pPr>
      <w:r>
        <w:rPr>
          <w:rStyle w:val="a4"/>
        </w:rPr>
        <w:t>2018</w:t>
      </w:r>
      <w:r>
        <w:rPr>
          <w:rStyle w:val="a4"/>
          <w:caps w:val="0"/>
        </w:rPr>
        <w:t>г</w:t>
      </w:r>
      <w:r w:rsidR="00115D75">
        <w:rPr>
          <w:rStyle w:val="a4"/>
        </w:rPr>
        <w:t>.</w:t>
      </w:r>
    </w:p>
    <w:p w:rsidR="00CE33BA" w:rsidRDefault="00115D75" w:rsidP="00CE33BA">
      <w:pPr>
        <w:shd w:val="clear" w:color="auto" w:fill="FFFFFF"/>
        <w:spacing w:line="240" w:lineRule="auto"/>
        <w:ind w:firstLine="0"/>
        <w:rPr>
          <w:rFonts w:eastAsia="Times New Roman"/>
          <w:color w:val="262D2F"/>
          <w:sz w:val="28"/>
          <w:szCs w:val="28"/>
          <w:lang w:eastAsia="ru-RU"/>
        </w:rPr>
      </w:pPr>
      <w:r w:rsidRPr="00C423F9">
        <w:rPr>
          <w:rFonts w:eastAsia="Times New Roman"/>
          <w:color w:val="262D2F"/>
          <w:sz w:val="28"/>
          <w:szCs w:val="28"/>
          <w:lang w:eastAsia="ru-RU"/>
        </w:rPr>
        <w:lastRenderedPageBreak/>
        <w:t xml:space="preserve">         </w:t>
      </w:r>
      <w:r w:rsidRPr="00C93CF3">
        <w:rPr>
          <w:rFonts w:eastAsia="Times New Roman"/>
          <w:szCs w:val="24"/>
          <w:lang w:eastAsia="ru-RU"/>
        </w:rPr>
        <w:t>Солтонский</w:t>
      </w:r>
      <w:r w:rsidR="00C93CF3">
        <w:rPr>
          <w:rFonts w:eastAsia="Times New Roman"/>
          <w:szCs w:val="24"/>
          <w:lang w:eastAsia="ru-RU"/>
        </w:rPr>
        <w:t xml:space="preserve"> район </w:t>
      </w:r>
      <w:r w:rsidRPr="00C93CF3">
        <w:rPr>
          <w:rFonts w:eastAsia="Times New Roman"/>
          <w:szCs w:val="24"/>
          <w:lang w:eastAsia="ru-RU"/>
        </w:rPr>
        <w:t xml:space="preserve">расположен в юго-восточной части Алтайского края. Земли района расположены компактно, конструкция территории имеет относительно правильную, незначительно вытянутую форму с юга на север и с востока на запад по 60 км. Протяженность границ района составляет 320 км. Район граничит с </w:t>
      </w:r>
      <w:proofErr w:type="spellStart"/>
      <w:r w:rsidRPr="00C93CF3">
        <w:rPr>
          <w:rFonts w:eastAsia="Times New Roman"/>
          <w:szCs w:val="24"/>
          <w:lang w:eastAsia="ru-RU"/>
        </w:rPr>
        <w:t>Турочакским</w:t>
      </w:r>
      <w:proofErr w:type="spellEnd"/>
      <w:r w:rsidRPr="00C93CF3">
        <w:rPr>
          <w:rFonts w:eastAsia="Times New Roman"/>
          <w:szCs w:val="24"/>
          <w:lang w:eastAsia="ru-RU"/>
        </w:rPr>
        <w:t xml:space="preserve"> районом Республики Алтай, </w:t>
      </w:r>
      <w:proofErr w:type="spellStart"/>
      <w:r w:rsidRPr="00C93CF3">
        <w:rPr>
          <w:rFonts w:eastAsia="Times New Roman"/>
          <w:szCs w:val="24"/>
          <w:lang w:eastAsia="ru-RU"/>
        </w:rPr>
        <w:t>Бий</w:t>
      </w:r>
      <w:r w:rsidR="00C93CF3">
        <w:rPr>
          <w:rFonts w:eastAsia="Times New Roman"/>
          <w:szCs w:val="24"/>
          <w:lang w:eastAsia="ru-RU"/>
        </w:rPr>
        <w:t>ским</w:t>
      </w:r>
      <w:proofErr w:type="spellEnd"/>
      <w:r w:rsidR="00C93CF3">
        <w:rPr>
          <w:rFonts w:eastAsia="Times New Roman"/>
          <w:szCs w:val="24"/>
          <w:lang w:eastAsia="ru-RU"/>
        </w:rPr>
        <w:t xml:space="preserve">, Красногорским, Целинным, </w:t>
      </w:r>
      <w:proofErr w:type="spellStart"/>
      <w:r w:rsidRPr="00C93CF3">
        <w:rPr>
          <w:rFonts w:eastAsia="Times New Roman"/>
          <w:szCs w:val="24"/>
          <w:lang w:eastAsia="ru-RU"/>
        </w:rPr>
        <w:t>Ельцовским</w:t>
      </w:r>
      <w:proofErr w:type="spellEnd"/>
      <w:r w:rsidRPr="00C93CF3">
        <w:rPr>
          <w:rFonts w:eastAsia="Times New Roman"/>
          <w:szCs w:val="24"/>
          <w:lang w:eastAsia="ru-RU"/>
        </w:rPr>
        <w:t xml:space="preserve"> районами Алтайского края и Кемеровской областью.</w:t>
      </w:r>
      <w:r w:rsidR="00C93CF3">
        <w:rPr>
          <w:rFonts w:eastAsia="Times New Roman"/>
          <w:szCs w:val="24"/>
          <w:lang w:eastAsia="ru-RU"/>
        </w:rPr>
        <w:t xml:space="preserve"> </w:t>
      </w:r>
      <w:r w:rsidRPr="00C93CF3">
        <w:rPr>
          <w:rFonts w:eastAsia="Times New Roman"/>
          <w:szCs w:val="24"/>
          <w:lang w:eastAsia="ru-RU"/>
        </w:rPr>
        <w:t>Солтонский район образован в 1924 году.   </w:t>
      </w:r>
      <w:r w:rsidRPr="00C93CF3">
        <w:rPr>
          <w:rFonts w:eastAsia="Times New Roman"/>
          <w:b/>
          <w:bCs/>
          <w:szCs w:val="24"/>
          <w:lang w:eastAsia="ru-RU"/>
        </w:rPr>
        <w:t>Население: </w:t>
      </w:r>
      <w:r w:rsidRPr="00C93CF3">
        <w:rPr>
          <w:rFonts w:eastAsia="Times New Roman"/>
          <w:b/>
          <w:szCs w:val="24"/>
          <w:lang w:eastAsia="ru-RU"/>
        </w:rPr>
        <w:t>7 тыс.913 чел.</w:t>
      </w:r>
      <w:r w:rsidR="00C93CF3">
        <w:rPr>
          <w:rFonts w:eastAsia="Times New Roman"/>
          <w:szCs w:val="24"/>
          <w:lang w:eastAsia="ru-RU"/>
        </w:rPr>
        <w:t xml:space="preserve"> </w:t>
      </w:r>
      <w:r w:rsidRPr="00C93CF3">
        <w:rPr>
          <w:rFonts w:eastAsia="Times New Roman"/>
          <w:szCs w:val="24"/>
          <w:lang w:eastAsia="ru-RU"/>
        </w:rPr>
        <w:t xml:space="preserve">На территории района проживают люди различных национальностей: русские, украинцы, белорусы, казахи, мордва, татары, чуваши, алтайцы, </w:t>
      </w:r>
      <w:proofErr w:type="spellStart"/>
      <w:r w:rsidRPr="00C93CF3">
        <w:rPr>
          <w:rFonts w:eastAsia="Times New Roman"/>
          <w:szCs w:val="24"/>
          <w:lang w:eastAsia="ru-RU"/>
        </w:rPr>
        <w:t>кумандинцы</w:t>
      </w:r>
      <w:proofErr w:type="spellEnd"/>
      <w:r w:rsidRPr="00C93CF3">
        <w:rPr>
          <w:rFonts w:eastAsia="Times New Roman"/>
          <w:szCs w:val="24"/>
          <w:lang w:eastAsia="ru-RU"/>
        </w:rPr>
        <w:t xml:space="preserve">, немцы. </w:t>
      </w:r>
      <w:r w:rsidRPr="00C93CF3">
        <w:rPr>
          <w:rFonts w:eastAsia="Times New Roman"/>
          <w:bCs/>
          <w:szCs w:val="24"/>
          <w:lang w:eastAsia="ru-RU"/>
        </w:rPr>
        <w:t>Административный центр:</w:t>
      </w:r>
      <w:r w:rsidRPr="00C93CF3">
        <w:rPr>
          <w:rFonts w:eastAsia="Times New Roman"/>
          <w:szCs w:val="24"/>
          <w:lang w:eastAsia="ru-RU"/>
        </w:rPr>
        <w:t> село Солтон (основано в 1782 году).  В структуру района входят 24 населенных пункта, которые объединены в 9 сельск</w:t>
      </w:r>
      <w:r w:rsidR="00C93CF3">
        <w:rPr>
          <w:rFonts w:eastAsia="Times New Roman"/>
          <w:szCs w:val="24"/>
          <w:lang w:eastAsia="ru-RU"/>
        </w:rPr>
        <w:t xml:space="preserve">их поселений. Наиболее крупные </w:t>
      </w:r>
      <w:r w:rsidRPr="00C93CF3">
        <w:rPr>
          <w:rFonts w:eastAsia="Times New Roman"/>
          <w:szCs w:val="24"/>
          <w:lang w:eastAsia="ru-RU"/>
        </w:rPr>
        <w:t xml:space="preserve">из них – Солтон, Ненинка, Нижняя Ненинка, Карабинка.                                                      Рельеф - увалисто-холмистое плато </w:t>
      </w:r>
      <w:proofErr w:type="spellStart"/>
      <w:r w:rsidRPr="00C93CF3">
        <w:rPr>
          <w:rFonts w:eastAsia="Times New Roman"/>
          <w:szCs w:val="24"/>
          <w:lang w:eastAsia="ru-RU"/>
        </w:rPr>
        <w:t>Салаирского</w:t>
      </w:r>
      <w:proofErr w:type="spellEnd"/>
      <w:r w:rsidRPr="00C93CF3">
        <w:rPr>
          <w:rFonts w:eastAsia="Times New Roman"/>
          <w:szCs w:val="24"/>
          <w:lang w:eastAsia="ru-RU"/>
        </w:rPr>
        <w:t xml:space="preserve"> кряжа. Климат континентальный. Средняя температура января -17,2 С, июля -   18,6 С. Годовое количество атмосферных осадков - 580 мм. Почвы - черноземы оподзоленные и выщелоченные, серые лесные. На территории района имеются разведанные запасы ряда полезных ископаемых: бурый уголь, железо, мрамор, известняк, керамические глины, песок, </w:t>
      </w:r>
      <w:proofErr w:type="spellStart"/>
      <w:r w:rsidRPr="00C93CF3">
        <w:rPr>
          <w:rFonts w:eastAsia="Times New Roman"/>
          <w:szCs w:val="24"/>
          <w:lang w:eastAsia="ru-RU"/>
        </w:rPr>
        <w:t>песчано</w:t>
      </w:r>
      <w:proofErr w:type="spellEnd"/>
      <w:r w:rsidRPr="00C93CF3">
        <w:rPr>
          <w:rFonts w:eastAsia="Times New Roman"/>
          <w:szCs w:val="24"/>
          <w:lang w:eastAsia="ru-RU"/>
        </w:rPr>
        <w:t xml:space="preserve"> -гравийная смесь. По территории района протекают более 20 рек. Наиболее крупные из них - Бия, </w:t>
      </w:r>
      <w:proofErr w:type="spellStart"/>
      <w:r w:rsidRPr="00C93CF3">
        <w:rPr>
          <w:rFonts w:eastAsia="Times New Roman"/>
          <w:szCs w:val="24"/>
          <w:lang w:eastAsia="ru-RU"/>
        </w:rPr>
        <w:t>Неня</w:t>
      </w:r>
      <w:proofErr w:type="spellEnd"/>
      <w:r w:rsidRPr="00C93CF3">
        <w:rPr>
          <w:rFonts w:eastAsia="Times New Roman"/>
          <w:szCs w:val="24"/>
          <w:lang w:eastAsia="ru-RU"/>
        </w:rPr>
        <w:t xml:space="preserve">, </w:t>
      </w:r>
      <w:proofErr w:type="spellStart"/>
      <w:r w:rsidRPr="00C93CF3">
        <w:rPr>
          <w:rFonts w:eastAsia="Times New Roman"/>
          <w:szCs w:val="24"/>
          <w:lang w:eastAsia="ru-RU"/>
        </w:rPr>
        <w:t>Солтонка</w:t>
      </w:r>
      <w:proofErr w:type="spellEnd"/>
      <w:r w:rsidRPr="00C93CF3">
        <w:rPr>
          <w:rFonts w:eastAsia="Times New Roman"/>
          <w:szCs w:val="24"/>
          <w:lang w:eastAsia="ru-RU"/>
        </w:rPr>
        <w:t xml:space="preserve">, </w:t>
      </w:r>
      <w:proofErr w:type="spellStart"/>
      <w:r w:rsidRPr="00C93CF3">
        <w:rPr>
          <w:rFonts w:eastAsia="Times New Roman"/>
          <w:szCs w:val="24"/>
          <w:lang w:eastAsia="ru-RU"/>
        </w:rPr>
        <w:t>Чумыш</w:t>
      </w:r>
      <w:proofErr w:type="spellEnd"/>
      <w:r w:rsidRPr="00C93CF3">
        <w:rPr>
          <w:rFonts w:eastAsia="Times New Roman"/>
          <w:szCs w:val="24"/>
          <w:lang w:eastAsia="ru-RU"/>
        </w:rPr>
        <w:t xml:space="preserve">, </w:t>
      </w:r>
      <w:proofErr w:type="spellStart"/>
      <w:r w:rsidRPr="00C93CF3">
        <w:rPr>
          <w:rFonts w:eastAsia="Times New Roman"/>
          <w:szCs w:val="24"/>
          <w:lang w:eastAsia="ru-RU"/>
        </w:rPr>
        <w:t>Антроп</w:t>
      </w:r>
      <w:proofErr w:type="spellEnd"/>
      <w:r w:rsidRPr="00C93CF3">
        <w:rPr>
          <w:rFonts w:eastAsia="Times New Roman"/>
          <w:szCs w:val="24"/>
          <w:lang w:eastAsia="ru-RU"/>
        </w:rPr>
        <w:t xml:space="preserve">, </w:t>
      </w:r>
      <w:proofErr w:type="spellStart"/>
      <w:r w:rsidRPr="00C93CF3">
        <w:rPr>
          <w:rFonts w:eastAsia="Times New Roman"/>
          <w:szCs w:val="24"/>
          <w:lang w:eastAsia="ru-RU"/>
        </w:rPr>
        <w:t>Уруна</w:t>
      </w:r>
      <w:proofErr w:type="spellEnd"/>
      <w:r w:rsidRPr="00C93CF3">
        <w:rPr>
          <w:rFonts w:eastAsia="Times New Roman"/>
          <w:szCs w:val="24"/>
          <w:lang w:eastAsia="ru-RU"/>
        </w:rPr>
        <w:t>. Значительная ч</w:t>
      </w:r>
      <w:r w:rsidR="00CE33BA">
        <w:rPr>
          <w:rFonts w:eastAsia="Times New Roman"/>
          <w:szCs w:val="24"/>
          <w:lang w:eastAsia="ru-RU"/>
        </w:rPr>
        <w:t xml:space="preserve">асть района покрыта лесами, где представлены </w:t>
      </w:r>
      <w:r w:rsidRPr="00C93CF3">
        <w:rPr>
          <w:rFonts w:eastAsia="Times New Roman"/>
          <w:szCs w:val="24"/>
          <w:lang w:eastAsia="ru-RU"/>
        </w:rPr>
        <w:t xml:space="preserve">кедр, </w:t>
      </w:r>
      <w:r w:rsidR="00CE33BA">
        <w:rPr>
          <w:rFonts w:eastAsia="Times New Roman"/>
          <w:szCs w:val="24"/>
          <w:lang w:eastAsia="ru-RU"/>
        </w:rPr>
        <w:t>сосна, </w:t>
      </w:r>
      <w:r w:rsidRPr="00C93CF3">
        <w:rPr>
          <w:rFonts w:eastAsia="Times New Roman"/>
          <w:szCs w:val="24"/>
          <w:lang w:eastAsia="ru-RU"/>
        </w:rPr>
        <w:t>ель, береза, осина. Растительная флора представлена богатым разнотравьем: папоротник-орляк, заготавлива</w:t>
      </w:r>
      <w:r w:rsidR="00CE33BA">
        <w:rPr>
          <w:rFonts w:eastAsia="Times New Roman"/>
          <w:szCs w:val="24"/>
          <w:lang w:eastAsia="ru-RU"/>
        </w:rPr>
        <w:t xml:space="preserve">емый в промышленных масштабах, </w:t>
      </w:r>
      <w:r w:rsidRPr="00C93CF3">
        <w:rPr>
          <w:rFonts w:eastAsia="Times New Roman"/>
          <w:szCs w:val="24"/>
          <w:lang w:eastAsia="ru-RU"/>
        </w:rPr>
        <w:t xml:space="preserve">черемша, зверобой, душица, донник, мать-и-мачеха, ромашка, Марьин Корень, шиповник, кровохлебка, горец, девясил и другие лекарственные растения. Из растений, занесенных в «Красную книгу растений России», в районе отмечены желтый крупноцветный башмачок, пятнистый башмачок, подснежник, огонек (жарки), горицвет (стародубка), </w:t>
      </w:r>
      <w:proofErr w:type="spellStart"/>
      <w:r w:rsidRPr="00C93CF3">
        <w:rPr>
          <w:rFonts w:eastAsia="Times New Roman"/>
          <w:szCs w:val="24"/>
          <w:lang w:eastAsia="ru-RU"/>
        </w:rPr>
        <w:t>кандык</w:t>
      </w:r>
      <w:proofErr w:type="spellEnd"/>
      <w:r w:rsidRPr="00C93CF3">
        <w:rPr>
          <w:rFonts w:eastAsia="Times New Roman"/>
          <w:szCs w:val="24"/>
          <w:lang w:eastAsia="ru-RU"/>
        </w:rPr>
        <w:t>. Богато представлена животная фауна ра</w:t>
      </w:r>
      <w:r w:rsidR="00CE33BA">
        <w:rPr>
          <w:rFonts w:eastAsia="Times New Roman"/>
          <w:szCs w:val="24"/>
          <w:lang w:eastAsia="ru-RU"/>
        </w:rPr>
        <w:t xml:space="preserve">йона. В лесах и степях обитают белка, бобр, рысь, лисица </w:t>
      </w:r>
      <w:r w:rsidRPr="00C93CF3">
        <w:rPr>
          <w:rFonts w:eastAsia="Times New Roman"/>
          <w:szCs w:val="24"/>
          <w:lang w:eastAsia="ru-RU"/>
        </w:rPr>
        <w:t>красная, лось, косуля, выдра, норка, ондатра, медведь, волк, заяц.</w:t>
      </w:r>
      <w:r w:rsidR="00CE33BA">
        <w:rPr>
          <w:rFonts w:eastAsia="Times New Roman"/>
          <w:szCs w:val="24"/>
          <w:lang w:eastAsia="ru-RU"/>
        </w:rPr>
        <w:t xml:space="preserve"> </w:t>
      </w:r>
      <w:r w:rsidRPr="00C93CF3">
        <w:rPr>
          <w:rFonts w:eastAsia="Times New Roman"/>
          <w:bCs/>
          <w:szCs w:val="24"/>
          <w:lang w:eastAsia="ru-RU"/>
        </w:rPr>
        <w:t>Социальн</w:t>
      </w:r>
      <w:r w:rsidR="00CE33BA">
        <w:rPr>
          <w:rFonts w:eastAsia="Times New Roman"/>
          <w:bCs/>
          <w:szCs w:val="24"/>
          <w:lang w:eastAsia="ru-RU"/>
        </w:rPr>
        <w:t xml:space="preserve">о-экономические характеристики </w:t>
      </w:r>
      <w:r w:rsidRPr="00C93CF3">
        <w:rPr>
          <w:rFonts w:eastAsia="Times New Roman"/>
          <w:bCs/>
          <w:szCs w:val="24"/>
          <w:lang w:eastAsia="ru-RU"/>
        </w:rPr>
        <w:t>района:</w:t>
      </w:r>
      <w:r w:rsidRPr="00C93CF3">
        <w:rPr>
          <w:rFonts w:eastAsia="Times New Roman"/>
          <w:szCs w:val="24"/>
          <w:lang w:eastAsia="ru-RU"/>
        </w:rPr>
        <w:t xml:space="preserve"> Основное направление экономики - сельское хозяйство. Развито производство мяса, зерна, молока, меда. На</w:t>
      </w:r>
      <w:r w:rsidR="00CE33BA">
        <w:rPr>
          <w:rFonts w:eastAsia="Times New Roman"/>
          <w:szCs w:val="24"/>
          <w:lang w:eastAsia="ru-RU"/>
        </w:rPr>
        <w:t xml:space="preserve"> территории района расположены сельхозпредприятия, </w:t>
      </w:r>
      <w:r w:rsidRPr="00C93CF3">
        <w:rPr>
          <w:rFonts w:eastAsia="Times New Roman"/>
          <w:szCs w:val="24"/>
          <w:lang w:eastAsia="ru-RU"/>
        </w:rPr>
        <w:t>крестьянские (фермерские) хозяйства, угольный разрез, коммунально-б</w:t>
      </w:r>
      <w:r w:rsidR="00CE33BA">
        <w:rPr>
          <w:rFonts w:eastAsia="Times New Roman"/>
          <w:szCs w:val="24"/>
          <w:lang w:eastAsia="ru-RU"/>
        </w:rPr>
        <w:t>ытовые и торговые предприятия, </w:t>
      </w:r>
      <w:r w:rsidRPr="00C93CF3">
        <w:rPr>
          <w:rFonts w:eastAsia="Times New Roman"/>
          <w:szCs w:val="24"/>
          <w:lang w:eastAsia="ru-RU"/>
        </w:rPr>
        <w:t xml:space="preserve">общеобразовательные школы, </w:t>
      </w:r>
      <w:r w:rsidR="00CE33BA">
        <w:rPr>
          <w:rFonts w:eastAsia="Times New Roman"/>
          <w:szCs w:val="24"/>
          <w:lang w:eastAsia="ru-RU"/>
        </w:rPr>
        <w:t>детские дошкольные учреждения, </w:t>
      </w:r>
      <w:r w:rsidRPr="00C93CF3">
        <w:rPr>
          <w:rFonts w:eastAsia="Times New Roman"/>
          <w:szCs w:val="24"/>
          <w:lang w:eastAsia="ru-RU"/>
        </w:rPr>
        <w:t>медучреждения, клубы, библиотеки, музыкальная школа, спортсооружения. По территории района проходит автомобильная трасса Бийск - Турочак – Артыбаш (Озеро Телецкое).  Село Солтон расположено в 260 км к юго-востоку от Барнаула. В селе наход</w:t>
      </w:r>
      <w:r w:rsidR="00CE33BA">
        <w:rPr>
          <w:rFonts w:eastAsia="Times New Roman"/>
          <w:szCs w:val="24"/>
          <w:lang w:eastAsia="ru-RU"/>
        </w:rPr>
        <w:t>ятся торгово-заготовительные и </w:t>
      </w:r>
      <w:r w:rsidRPr="00C93CF3">
        <w:rPr>
          <w:rFonts w:eastAsia="Times New Roman"/>
          <w:szCs w:val="24"/>
          <w:lang w:eastAsia="ru-RU"/>
        </w:rPr>
        <w:t>перерабатывающие предприятия, общеобраз</w:t>
      </w:r>
      <w:r w:rsidR="00CE33BA">
        <w:rPr>
          <w:rFonts w:eastAsia="Times New Roman"/>
          <w:szCs w:val="24"/>
          <w:lang w:eastAsia="ru-RU"/>
        </w:rPr>
        <w:t>овательная и музыкальная школа, библиотеки, </w:t>
      </w:r>
      <w:r w:rsidRPr="00C93CF3">
        <w:rPr>
          <w:rFonts w:eastAsia="Times New Roman"/>
          <w:szCs w:val="24"/>
          <w:lang w:eastAsia="ru-RU"/>
        </w:rPr>
        <w:t>стадион, спортзал, Детско-юношеская спортивная школа, Детско-юношеский центр, районный Дом культуры, краеведческий музей.</w:t>
      </w:r>
      <w:r w:rsidR="003D1C3A" w:rsidRPr="00C93CF3">
        <w:rPr>
          <w:rFonts w:eastAsia="Times New Roman"/>
          <w:szCs w:val="24"/>
          <w:lang w:eastAsia="ru-RU"/>
        </w:rPr>
        <w:t xml:space="preserve"> </w:t>
      </w:r>
      <w:r w:rsidRPr="00C93CF3">
        <w:rPr>
          <w:rFonts w:eastAsia="Times New Roman"/>
          <w:szCs w:val="24"/>
          <w:lang w:eastAsia="ru-RU"/>
        </w:rPr>
        <w:t>До ближайшей железнодорожной станции Бийск - 108 км.</w:t>
      </w:r>
    </w:p>
    <w:p w:rsidR="00827193" w:rsidRPr="00CE33BA" w:rsidRDefault="00827193" w:rsidP="00CE33BA">
      <w:pPr>
        <w:shd w:val="clear" w:color="auto" w:fill="FFFFFF"/>
        <w:spacing w:line="240" w:lineRule="auto"/>
        <w:ind w:firstLine="708"/>
        <w:rPr>
          <w:rFonts w:eastAsia="Times New Roman"/>
          <w:color w:val="262D2F"/>
          <w:sz w:val="28"/>
          <w:szCs w:val="28"/>
          <w:lang w:eastAsia="ru-RU"/>
        </w:rPr>
      </w:pPr>
      <w:r w:rsidRPr="00C93CF3">
        <w:rPr>
          <w:rFonts w:eastAsia="Times New Roman"/>
          <w:szCs w:val="24"/>
          <w:lang w:eastAsia="ru-RU"/>
        </w:rPr>
        <w:t>В Солтонском районе приняты и реализуются целевые программы социальной направленности:</w:t>
      </w:r>
    </w:p>
    <w:p w:rsidR="00827193" w:rsidRPr="00C93CF3" w:rsidRDefault="00827193" w:rsidP="00CE33BA">
      <w:pPr>
        <w:shd w:val="clear" w:color="auto" w:fill="FFFFFF"/>
        <w:spacing w:line="240" w:lineRule="auto"/>
        <w:rPr>
          <w:rFonts w:eastAsia="Times New Roman"/>
          <w:szCs w:val="24"/>
          <w:lang w:eastAsia="ru-RU"/>
        </w:rPr>
      </w:pPr>
      <w:r w:rsidRPr="00C93CF3">
        <w:rPr>
          <w:rFonts w:eastAsia="Times New Roman"/>
          <w:szCs w:val="24"/>
          <w:lang w:eastAsia="ru-RU"/>
        </w:rPr>
        <w:t>-программа «Обеспечение жильем молодых семей в Солтонском районе на 2017-2020годы»;</w:t>
      </w:r>
    </w:p>
    <w:p w:rsidR="00827193" w:rsidRPr="00C93CF3" w:rsidRDefault="00827193" w:rsidP="00F1454C">
      <w:pPr>
        <w:shd w:val="clear" w:color="auto" w:fill="FFFFFF"/>
        <w:spacing w:line="240" w:lineRule="auto"/>
        <w:rPr>
          <w:rFonts w:eastAsia="Times New Roman"/>
          <w:szCs w:val="24"/>
          <w:lang w:eastAsia="ru-RU"/>
        </w:rPr>
      </w:pPr>
      <w:r w:rsidRPr="00C93CF3">
        <w:rPr>
          <w:rFonts w:eastAsia="Times New Roman"/>
          <w:szCs w:val="24"/>
          <w:lang w:eastAsia="ru-RU"/>
        </w:rPr>
        <w:t>-программа «Молодежь Солтонского района на 2015-2020годы»;</w:t>
      </w:r>
    </w:p>
    <w:p w:rsidR="00827193" w:rsidRPr="00C93CF3" w:rsidRDefault="00827193" w:rsidP="00F1454C">
      <w:pPr>
        <w:shd w:val="clear" w:color="auto" w:fill="FFFFFF"/>
        <w:spacing w:line="240" w:lineRule="auto"/>
        <w:rPr>
          <w:rFonts w:eastAsia="Times New Roman"/>
          <w:szCs w:val="24"/>
          <w:lang w:eastAsia="ru-RU"/>
        </w:rPr>
      </w:pPr>
      <w:r w:rsidRPr="00C93CF3">
        <w:rPr>
          <w:rFonts w:eastAsia="Times New Roman"/>
          <w:szCs w:val="24"/>
          <w:lang w:eastAsia="ru-RU"/>
        </w:rPr>
        <w:t>-программа «Повышение безопасности дорожного движения в Солтонском районе в 2013-2020годах»;</w:t>
      </w:r>
    </w:p>
    <w:p w:rsidR="00827193" w:rsidRPr="00C93CF3" w:rsidRDefault="00827193" w:rsidP="00F1454C">
      <w:pPr>
        <w:shd w:val="clear" w:color="auto" w:fill="FFFFFF"/>
        <w:spacing w:line="240" w:lineRule="auto"/>
        <w:rPr>
          <w:rFonts w:eastAsia="Times New Roman"/>
          <w:szCs w:val="24"/>
          <w:lang w:eastAsia="ru-RU"/>
        </w:rPr>
      </w:pPr>
      <w:r w:rsidRPr="00C93CF3">
        <w:rPr>
          <w:rFonts w:eastAsia="Times New Roman"/>
          <w:szCs w:val="24"/>
          <w:lang w:eastAsia="ru-RU"/>
        </w:rPr>
        <w:t>-программа «Профилактика преступлений и иных правонарушений в Солтонском районе на 2017-2020годы»;</w:t>
      </w:r>
    </w:p>
    <w:p w:rsidR="00686062" w:rsidRPr="00C93CF3" w:rsidRDefault="00686062" w:rsidP="00F1454C">
      <w:pPr>
        <w:shd w:val="clear" w:color="auto" w:fill="FFFFFF"/>
        <w:spacing w:line="240" w:lineRule="auto"/>
        <w:rPr>
          <w:rFonts w:eastAsia="Times New Roman"/>
          <w:szCs w:val="24"/>
          <w:lang w:eastAsia="ru-RU"/>
        </w:rPr>
      </w:pPr>
      <w:r w:rsidRPr="00C93CF3">
        <w:rPr>
          <w:rFonts w:eastAsia="Times New Roman"/>
          <w:szCs w:val="24"/>
          <w:lang w:eastAsia="ru-RU"/>
        </w:rPr>
        <w:t>-программа «Развитие культуры в Солтонском районе на 2016-2020годы»;</w:t>
      </w:r>
    </w:p>
    <w:p w:rsidR="00686062" w:rsidRPr="00C93CF3" w:rsidRDefault="00686062" w:rsidP="00F1454C">
      <w:pPr>
        <w:shd w:val="clear" w:color="auto" w:fill="FFFFFF"/>
        <w:spacing w:line="240" w:lineRule="auto"/>
        <w:rPr>
          <w:rFonts w:eastAsia="Times New Roman"/>
          <w:szCs w:val="24"/>
          <w:lang w:eastAsia="ru-RU"/>
        </w:rPr>
      </w:pPr>
      <w:r w:rsidRPr="00C93CF3">
        <w:rPr>
          <w:rFonts w:eastAsia="Times New Roman"/>
          <w:szCs w:val="24"/>
          <w:lang w:eastAsia="ru-RU"/>
        </w:rPr>
        <w:t xml:space="preserve">-программа «Развитие туризма в Солтонском районе на 2016-2021годы».   </w:t>
      </w:r>
    </w:p>
    <w:p w:rsidR="00686062" w:rsidRPr="00C93CF3" w:rsidRDefault="00686062" w:rsidP="00686062">
      <w:pPr>
        <w:shd w:val="clear" w:color="auto" w:fill="FFFFFF"/>
        <w:spacing w:line="240" w:lineRule="auto"/>
        <w:ind w:firstLine="0"/>
        <w:rPr>
          <w:rFonts w:eastAsia="Times New Roman"/>
          <w:szCs w:val="24"/>
          <w:lang w:eastAsia="ru-RU"/>
        </w:rPr>
      </w:pPr>
      <w:r w:rsidRPr="00C93CF3">
        <w:rPr>
          <w:rFonts w:eastAsia="Times New Roman"/>
          <w:szCs w:val="24"/>
          <w:lang w:eastAsia="ru-RU"/>
        </w:rPr>
        <w:t xml:space="preserve">  </w:t>
      </w:r>
      <w:r w:rsidR="00F1454C" w:rsidRPr="00C93CF3">
        <w:rPr>
          <w:rFonts w:eastAsia="Times New Roman"/>
          <w:szCs w:val="24"/>
          <w:lang w:eastAsia="ru-RU"/>
        </w:rPr>
        <w:t xml:space="preserve"> </w:t>
      </w:r>
      <w:r w:rsidR="00CE33BA">
        <w:rPr>
          <w:rFonts w:eastAsia="Times New Roman"/>
          <w:szCs w:val="24"/>
          <w:lang w:eastAsia="ru-RU"/>
        </w:rPr>
        <w:t xml:space="preserve">Одним из основных </w:t>
      </w:r>
      <w:r w:rsidRPr="00C93CF3">
        <w:rPr>
          <w:rFonts w:eastAsia="Times New Roman"/>
          <w:szCs w:val="24"/>
          <w:lang w:eastAsia="ru-RU"/>
        </w:rPr>
        <w:t xml:space="preserve">исполнителей программных мероприятий является орган местного самоуправления, осуществляющий управление в сфере образования – комитет Администрации Солтонского района по образованию.                                  </w:t>
      </w:r>
    </w:p>
    <w:p w:rsidR="003D1C3A" w:rsidRPr="00C93CF3" w:rsidRDefault="00F1454C" w:rsidP="003D1C3A">
      <w:pPr>
        <w:shd w:val="clear" w:color="auto" w:fill="FFFFFF"/>
        <w:spacing w:line="240" w:lineRule="auto"/>
        <w:ind w:firstLine="0"/>
        <w:rPr>
          <w:rFonts w:eastAsia="Times New Roman"/>
          <w:szCs w:val="24"/>
          <w:lang w:eastAsia="ru-RU"/>
        </w:rPr>
      </w:pPr>
      <w:r w:rsidRPr="00C93CF3">
        <w:rPr>
          <w:rFonts w:eastAsia="Times New Roman"/>
          <w:szCs w:val="24"/>
          <w:lang w:eastAsia="ru-RU"/>
        </w:rPr>
        <w:t xml:space="preserve">   </w:t>
      </w:r>
      <w:r w:rsidR="00686062" w:rsidRPr="00C93CF3">
        <w:rPr>
          <w:rFonts w:eastAsia="Times New Roman"/>
          <w:szCs w:val="24"/>
          <w:lang w:eastAsia="ru-RU"/>
        </w:rPr>
        <w:t>В Солтонском районе сформирована сеть различных видов образова</w:t>
      </w:r>
      <w:r w:rsidRPr="00C93CF3">
        <w:rPr>
          <w:rFonts w:eastAsia="Times New Roman"/>
          <w:szCs w:val="24"/>
          <w:lang w:eastAsia="ru-RU"/>
        </w:rPr>
        <w:t>тельных учреждений, обеспечивающих доступность общего образования.</w:t>
      </w:r>
      <w:r w:rsidR="00686062" w:rsidRPr="00C93CF3">
        <w:rPr>
          <w:rFonts w:eastAsia="Times New Roman"/>
          <w:szCs w:val="24"/>
          <w:lang w:eastAsia="ru-RU"/>
        </w:rPr>
        <w:t xml:space="preserve"> </w:t>
      </w:r>
      <w:r w:rsidR="003D1C3A" w:rsidRPr="00C93CF3">
        <w:rPr>
          <w:rFonts w:eastAsia="Times New Roman"/>
          <w:szCs w:val="24"/>
          <w:lang w:eastAsia="ru-RU"/>
        </w:rPr>
        <w:t>Образовательная сеть района представлена 12 общеобразовательными организациями, 3 дошкольными образовательными организациями, 2 учреждениями дополнительного образования: МКОУ ДОД Детско-юношеская спортивная школа, МКОУ ДОД Детско-юношеский центр. В результате реорганизации 2017 года</w:t>
      </w:r>
      <w:r w:rsidR="00827193" w:rsidRPr="00C93CF3">
        <w:rPr>
          <w:rFonts w:eastAsia="Times New Roman"/>
          <w:szCs w:val="24"/>
          <w:lang w:eastAsia="ru-RU"/>
        </w:rPr>
        <w:t>, связанной с необходимостью оптимизации образовательной сети, 7 основных школ реорганизованы путем присоединения к средним школам, 2 детских сада реорганизованы путем присоединения к средним школам, ДЮСШ передана с системы образования в Администрацию района.</w:t>
      </w:r>
      <w:r w:rsidR="003D1C3A" w:rsidRPr="00C93CF3">
        <w:rPr>
          <w:rFonts w:eastAsia="Times New Roman"/>
          <w:szCs w:val="24"/>
          <w:lang w:eastAsia="ru-RU"/>
        </w:rPr>
        <w:t xml:space="preserve"> </w:t>
      </w:r>
    </w:p>
    <w:p w:rsidR="00F1454C" w:rsidRPr="00C93CF3" w:rsidRDefault="00F1454C" w:rsidP="003D1C3A">
      <w:pPr>
        <w:shd w:val="clear" w:color="auto" w:fill="FFFFFF"/>
        <w:spacing w:line="240" w:lineRule="auto"/>
        <w:ind w:firstLine="0"/>
        <w:rPr>
          <w:rFonts w:eastAsia="Times New Roman"/>
          <w:szCs w:val="24"/>
          <w:lang w:eastAsia="ru-RU"/>
        </w:rPr>
      </w:pPr>
      <w:r w:rsidRPr="00C93CF3">
        <w:rPr>
          <w:rFonts w:eastAsia="Times New Roman"/>
          <w:szCs w:val="24"/>
          <w:lang w:eastAsia="ru-RU"/>
        </w:rPr>
        <w:t xml:space="preserve">  Деятельность муниципальной образовательной системы направлена на обеспечение качества дошкольного, общего и дополнительного образования, обеспечения государственных гарантий доступности и равных возможностей получения полноценного образования.</w:t>
      </w:r>
    </w:p>
    <w:p w:rsidR="00F1454C" w:rsidRPr="00C93CF3" w:rsidRDefault="00F1454C" w:rsidP="003D1C3A">
      <w:pPr>
        <w:shd w:val="clear" w:color="auto" w:fill="FFFFFF"/>
        <w:spacing w:line="240" w:lineRule="auto"/>
        <w:ind w:firstLine="0"/>
        <w:rPr>
          <w:rFonts w:eastAsia="Times New Roman"/>
          <w:szCs w:val="24"/>
          <w:lang w:eastAsia="ru-RU"/>
        </w:rPr>
      </w:pPr>
      <w:r w:rsidRPr="00C93CF3">
        <w:rPr>
          <w:rFonts w:eastAsia="Times New Roman"/>
          <w:szCs w:val="24"/>
          <w:lang w:eastAsia="ru-RU"/>
        </w:rPr>
        <w:t xml:space="preserve"> </w:t>
      </w:r>
      <w:r w:rsidR="005D4B59" w:rsidRPr="00C93CF3">
        <w:rPr>
          <w:rFonts w:eastAsia="Times New Roman"/>
          <w:szCs w:val="24"/>
          <w:lang w:eastAsia="ru-RU"/>
        </w:rPr>
        <w:t xml:space="preserve"> </w:t>
      </w:r>
      <w:r w:rsidRPr="00C93CF3">
        <w:rPr>
          <w:rFonts w:eastAsia="Times New Roman"/>
          <w:szCs w:val="24"/>
          <w:lang w:eastAsia="ru-RU"/>
        </w:rPr>
        <w:t>Обеспечение достойного уровня заработной платы</w:t>
      </w:r>
      <w:r w:rsidR="005D4B59" w:rsidRPr="00C93CF3">
        <w:rPr>
          <w:rFonts w:eastAsia="Times New Roman"/>
          <w:szCs w:val="24"/>
          <w:lang w:eastAsia="ru-RU"/>
        </w:rPr>
        <w:t xml:space="preserve"> педагогических работников, повышение качества знаний учащихся, продолжение реализации ФГОС НОО и реализации ФГОС ООО, укрепление материальной базы подведомственных учреждений – направления, над реализацией которых работали в 2017 году, комитет по образованию, образовательные организации, родительская общественность. </w:t>
      </w:r>
      <w:r w:rsidR="00474C53" w:rsidRPr="00C93CF3">
        <w:rPr>
          <w:rFonts w:eastAsia="Times New Roman"/>
          <w:szCs w:val="24"/>
          <w:lang w:eastAsia="ru-RU"/>
        </w:rPr>
        <w:t xml:space="preserve">  </w:t>
      </w:r>
      <w:r w:rsidR="009C449D" w:rsidRPr="00C93CF3">
        <w:rPr>
          <w:rFonts w:eastAsia="Times New Roman"/>
          <w:spacing w:val="2"/>
          <w:szCs w:val="24"/>
          <w:lang w:eastAsia="ru-RU"/>
        </w:rPr>
        <w:t>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(по государственным и муниципальным образовательным организациям</w:t>
      </w:r>
      <w:r w:rsidR="00DB137D" w:rsidRPr="00C93CF3">
        <w:rPr>
          <w:rFonts w:eastAsia="Times New Roman"/>
          <w:spacing w:val="2"/>
          <w:szCs w:val="24"/>
          <w:lang w:eastAsia="ru-RU"/>
        </w:rPr>
        <w:t>)</w:t>
      </w:r>
      <w:r w:rsidR="00474C53" w:rsidRPr="00C93CF3">
        <w:rPr>
          <w:rFonts w:eastAsia="Times New Roman"/>
          <w:szCs w:val="24"/>
          <w:lang w:eastAsia="ru-RU"/>
        </w:rPr>
        <w:t xml:space="preserve"> </w:t>
      </w:r>
      <w:r w:rsidR="009C449D" w:rsidRPr="00C93CF3">
        <w:rPr>
          <w:rFonts w:eastAsia="Times New Roman"/>
          <w:szCs w:val="24"/>
          <w:lang w:eastAsia="ru-RU"/>
        </w:rPr>
        <w:t>составляет 74,4%.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субъекте Российской Федерации</w:t>
      </w:r>
      <w:r w:rsidR="00DB137D" w:rsidRPr="00C93CF3">
        <w:rPr>
          <w:rFonts w:eastAsia="Times New Roman"/>
          <w:szCs w:val="24"/>
          <w:lang w:eastAsia="ru-RU"/>
        </w:rPr>
        <w:t xml:space="preserve"> составляет 69,4%.</w:t>
      </w:r>
      <w:r w:rsidR="00C93CF3" w:rsidRPr="00C93CF3">
        <w:rPr>
          <w:rFonts w:eastAsia="Times New Roman"/>
          <w:szCs w:val="24"/>
          <w:lang w:eastAsia="ru-RU"/>
        </w:rPr>
        <w:t xml:space="preserve"> Отношение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учителей в субъекте Российской Федерации составляет 57,6%.</w:t>
      </w:r>
    </w:p>
    <w:p w:rsidR="009C449D" w:rsidRPr="00C93CF3" w:rsidRDefault="00474C53" w:rsidP="009C449D">
      <w:pPr>
        <w:shd w:val="clear" w:color="auto" w:fill="FFFFFF"/>
        <w:spacing w:line="240" w:lineRule="auto"/>
        <w:ind w:firstLine="0"/>
        <w:contextualSpacing/>
        <w:rPr>
          <w:rFonts w:eastAsia="Times New Roman"/>
          <w:spacing w:val="2"/>
          <w:szCs w:val="24"/>
          <w:lang w:eastAsia="ru-RU"/>
        </w:rPr>
      </w:pPr>
      <w:r w:rsidRPr="00C93CF3">
        <w:rPr>
          <w:rFonts w:eastAsia="Times New Roman"/>
          <w:szCs w:val="24"/>
          <w:lang w:eastAsia="ru-RU"/>
        </w:rPr>
        <w:t xml:space="preserve">  В 2017 году в муниципальной системе образования услуги дошкольного образования оказывали 3 дошкольных образовательных организаций. Охват детей дошкольным образованием составил 40,8% (</w:t>
      </w:r>
      <w:r w:rsidR="00DF2856" w:rsidRPr="00C93CF3">
        <w:rPr>
          <w:rFonts w:eastAsia="Times New Roman"/>
          <w:szCs w:val="24"/>
          <w:lang w:eastAsia="ru-RU"/>
        </w:rPr>
        <w:t>наблюдается рост по сравнению с 2016г.). Доступность дошкольного образования для детей в возрасте от 3 до 7 лет составила 100%.</w:t>
      </w:r>
      <w:r w:rsidR="009C449D" w:rsidRPr="00C93CF3">
        <w:rPr>
          <w:rFonts w:eastAsia="Times New Roman"/>
          <w:spacing w:val="2"/>
          <w:szCs w:val="24"/>
          <w:lang w:eastAsia="ru-RU"/>
        </w:rPr>
        <w:t xml:space="preserve"> Численность воспитанников организаций дошкольного образования в расчете на 1 педагогич</w:t>
      </w:r>
      <w:r w:rsidR="00DB137D" w:rsidRPr="00C93CF3">
        <w:rPr>
          <w:rFonts w:eastAsia="Times New Roman"/>
          <w:spacing w:val="2"/>
          <w:szCs w:val="24"/>
          <w:lang w:eastAsia="ru-RU"/>
        </w:rPr>
        <w:t>еского</w:t>
      </w:r>
      <w:r w:rsidR="00A60F53" w:rsidRPr="00C93CF3">
        <w:rPr>
          <w:rFonts w:eastAsia="Times New Roman"/>
          <w:spacing w:val="2"/>
          <w:szCs w:val="24"/>
          <w:lang w:eastAsia="ru-RU"/>
        </w:rPr>
        <w:t xml:space="preserve"> работника составила 10,6 человек</w:t>
      </w:r>
      <w:r w:rsidR="009C449D" w:rsidRPr="00C93CF3">
        <w:rPr>
          <w:rFonts w:eastAsia="Times New Roman"/>
          <w:spacing w:val="2"/>
          <w:szCs w:val="24"/>
          <w:lang w:eastAsia="ru-RU"/>
        </w:rPr>
        <w:t>.</w:t>
      </w:r>
    </w:p>
    <w:p w:rsidR="00474C53" w:rsidRPr="00C93CF3" w:rsidRDefault="00DF2856" w:rsidP="003D1C3A">
      <w:pPr>
        <w:shd w:val="clear" w:color="auto" w:fill="FFFFFF"/>
        <w:spacing w:line="240" w:lineRule="auto"/>
        <w:ind w:firstLine="0"/>
        <w:rPr>
          <w:rFonts w:eastAsia="Times New Roman"/>
          <w:szCs w:val="24"/>
          <w:lang w:eastAsia="ru-RU"/>
        </w:rPr>
      </w:pPr>
      <w:r w:rsidRPr="00C93CF3">
        <w:rPr>
          <w:rFonts w:eastAsia="Times New Roman"/>
          <w:szCs w:val="24"/>
          <w:lang w:eastAsia="ru-RU"/>
        </w:rPr>
        <w:t xml:space="preserve"> В 2018 году</w:t>
      </w:r>
      <w:r w:rsidR="009C449D" w:rsidRPr="00C93CF3">
        <w:rPr>
          <w:rFonts w:eastAsia="Times New Roman"/>
          <w:szCs w:val="24"/>
          <w:lang w:eastAsia="ru-RU"/>
        </w:rPr>
        <w:t xml:space="preserve"> необходимо </w:t>
      </w:r>
      <w:r w:rsidRPr="00C93CF3">
        <w:rPr>
          <w:rFonts w:eastAsia="Times New Roman"/>
          <w:szCs w:val="24"/>
          <w:lang w:eastAsia="ru-RU"/>
        </w:rPr>
        <w:t>продолжить работу по повышению качества услуг дошкольного образования.</w:t>
      </w:r>
    </w:p>
    <w:p w:rsidR="00DF2856" w:rsidRPr="00C93CF3" w:rsidRDefault="00DF2856" w:rsidP="003D1C3A">
      <w:pPr>
        <w:shd w:val="clear" w:color="auto" w:fill="FFFFFF"/>
        <w:spacing w:line="240" w:lineRule="auto"/>
        <w:ind w:firstLine="0"/>
        <w:rPr>
          <w:rFonts w:eastAsia="Times New Roman"/>
          <w:szCs w:val="24"/>
          <w:lang w:eastAsia="ru-RU"/>
        </w:rPr>
      </w:pPr>
      <w:r w:rsidRPr="00C93CF3">
        <w:rPr>
          <w:rFonts w:eastAsia="Times New Roman"/>
          <w:szCs w:val="24"/>
          <w:lang w:eastAsia="ru-RU"/>
        </w:rPr>
        <w:t xml:space="preserve"> Охват детей дополните</w:t>
      </w:r>
      <w:r w:rsidR="00C93CF3" w:rsidRPr="00C93CF3">
        <w:rPr>
          <w:rFonts w:eastAsia="Times New Roman"/>
          <w:szCs w:val="24"/>
          <w:lang w:eastAsia="ru-RU"/>
        </w:rPr>
        <w:t>льным образованием составил 49,1</w:t>
      </w:r>
      <w:r w:rsidRPr="00C93CF3">
        <w:rPr>
          <w:rFonts w:eastAsia="Times New Roman"/>
          <w:szCs w:val="24"/>
          <w:lang w:eastAsia="ru-RU"/>
        </w:rPr>
        <w:t xml:space="preserve">%. В 2017 году учреждения дополнительного образования посещали </w:t>
      </w:r>
      <w:r w:rsidR="00C93CF3" w:rsidRPr="00C93CF3">
        <w:rPr>
          <w:rFonts w:eastAsia="Times New Roman"/>
          <w:szCs w:val="24"/>
          <w:lang w:eastAsia="ru-RU"/>
        </w:rPr>
        <w:t>625</w:t>
      </w:r>
      <w:r w:rsidR="009228A8" w:rsidRPr="00C93CF3">
        <w:rPr>
          <w:rFonts w:eastAsia="Times New Roman"/>
          <w:szCs w:val="24"/>
          <w:lang w:eastAsia="ru-RU"/>
        </w:rPr>
        <w:t xml:space="preserve"> детей. Дети успешно выступали во многих региональных творческих и спортивных мероприятиях.</w:t>
      </w:r>
    </w:p>
    <w:p w:rsidR="009228A8" w:rsidRPr="00C93CF3" w:rsidRDefault="009228A8" w:rsidP="003D1C3A">
      <w:pPr>
        <w:shd w:val="clear" w:color="auto" w:fill="FFFFFF"/>
        <w:spacing w:line="240" w:lineRule="auto"/>
        <w:ind w:firstLine="0"/>
        <w:rPr>
          <w:rFonts w:eastAsia="Times New Roman"/>
          <w:szCs w:val="24"/>
          <w:lang w:eastAsia="ru-RU"/>
        </w:rPr>
      </w:pPr>
      <w:r w:rsidRPr="00C93CF3">
        <w:rPr>
          <w:rFonts w:eastAsia="Times New Roman"/>
          <w:szCs w:val="24"/>
          <w:lang w:eastAsia="ru-RU"/>
        </w:rPr>
        <w:t xml:space="preserve"> Охват детей начальным общим, основным общим, средним общим образованием составил 95,3%.</w:t>
      </w:r>
      <w:r w:rsidR="009C449D" w:rsidRPr="00C93CF3">
        <w:rPr>
          <w:rFonts w:eastAsia="Times New Roman"/>
          <w:szCs w:val="24"/>
          <w:lang w:eastAsia="ru-RU"/>
        </w:rPr>
        <w:t xml:space="preserve"> Численность учащихся в общеобразовательных организациях в расчете на 1 педагоги</w:t>
      </w:r>
      <w:r w:rsidR="00DB137D" w:rsidRPr="00C93CF3">
        <w:rPr>
          <w:rFonts w:eastAsia="Times New Roman"/>
          <w:szCs w:val="24"/>
          <w:lang w:eastAsia="ru-RU"/>
        </w:rPr>
        <w:t>ческог</w:t>
      </w:r>
      <w:r w:rsidR="00A60F53" w:rsidRPr="00C93CF3">
        <w:rPr>
          <w:rFonts w:eastAsia="Times New Roman"/>
          <w:szCs w:val="24"/>
          <w:lang w:eastAsia="ru-RU"/>
        </w:rPr>
        <w:t>о работника составила 6,3 человек</w:t>
      </w:r>
      <w:r w:rsidR="009C449D" w:rsidRPr="00C93CF3">
        <w:rPr>
          <w:rFonts w:eastAsia="Times New Roman"/>
          <w:szCs w:val="24"/>
          <w:lang w:eastAsia="ru-RU"/>
        </w:rPr>
        <w:t>.</w:t>
      </w:r>
    </w:p>
    <w:p w:rsidR="00DB137D" w:rsidRPr="00C93CF3" w:rsidRDefault="00DB137D" w:rsidP="003D1C3A">
      <w:pPr>
        <w:shd w:val="clear" w:color="auto" w:fill="FFFFFF"/>
        <w:spacing w:line="240" w:lineRule="auto"/>
        <w:ind w:firstLine="0"/>
        <w:rPr>
          <w:rFonts w:eastAsia="Times New Roman"/>
          <w:szCs w:val="24"/>
          <w:lang w:eastAsia="ru-RU"/>
        </w:rPr>
      </w:pPr>
      <w:r w:rsidRPr="00C93CF3">
        <w:rPr>
          <w:rFonts w:eastAsia="Times New Roman"/>
          <w:szCs w:val="24"/>
          <w:lang w:eastAsia="ru-RU"/>
        </w:rPr>
        <w:t xml:space="preserve">  Итоговая оценка результатов освоения основных образовательных программ определяется по результатам промежуточной и итоговой аттестации обучающихся.</w:t>
      </w:r>
      <w:r w:rsidR="006F55DC" w:rsidRPr="00C93CF3">
        <w:rPr>
          <w:rFonts w:eastAsia="Times New Roman"/>
          <w:szCs w:val="24"/>
          <w:lang w:eastAsia="ru-RU"/>
        </w:rPr>
        <w:t xml:space="preserve"> Мониторинговые процедуры в рамках оценки качества работы системы образования Солтонского района проводятся на основе отчетов, формируемых автоматизированной информационной системой «Сетевой Регион. Образование», статистических данных результатов ГИА, ВПР, НИКО, предоставляемых региональным оператором КГУО «Алтайский краевой информационно-аналитический центр».</w:t>
      </w:r>
    </w:p>
    <w:p w:rsidR="00896938" w:rsidRPr="003D1C3A" w:rsidRDefault="00896938" w:rsidP="003D1C3A">
      <w:pPr>
        <w:shd w:val="clear" w:color="auto" w:fill="FFFFFF"/>
        <w:spacing w:line="240" w:lineRule="auto"/>
        <w:ind w:firstLine="0"/>
        <w:rPr>
          <w:rFonts w:eastAsia="Times New Roman"/>
          <w:color w:val="262D2F"/>
          <w:szCs w:val="24"/>
          <w:lang w:eastAsia="ru-RU"/>
        </w:rPr>
      </w:pPr>
      <w:r w:rsidRPr="00C93CF3">
        <w:rPr>
          <w:rFonts w:eastAsia="Times New Roman"/>
          <w:szCs w:val="24"/>
          <w:lang w:eastAsia="ru-RU"/>
        </w:rPr>
        <w:t xml:space="preserve"> </w:t>
      </w:r>
      <w:r w:rsidR="00A60F53" w:rsidRPr="00C93CF3">
        <w:rPr>
          <w:rFonts w:eastAsia="Times New Roman"/>
          <w:szCs w:val="24"/>
          <w:lang w:eastAsia="ru-RU"/>
        </w:rPr>
        <w:t xml:space="preserve">  </w:t>
      </w:r>
      <w:r w:rsidRPr="00C93CF3">
        <w:rPr>
          <w:rFonts w:eastAsia="Times New Roman"/>
          <w:szCs w:val="24"/>
          <w:lang w:eastAsia="ru-RU"/>
        </w:rPr>
        <w:t>В 2018 году продолжить работу по повышению качества образовательных результатов обучающихся. Обеспечить развитие кадрового потенциала МБОУ посредством своевременного повышения квалификации педагогических кадров и их аттестации.</w:t>
      </w:r>
      <w:r w:rsidR="0072674F" w:rsidRPr="00C93CF3">
        <w:rPr>
          <w:rFonts w:eastAsia="Times New Roman"/>
          <w:szCs w:val="24"/>
          <w:lang w:eastAsia="ru-RU"/>
        </w:rPr>
        <w:t xml:space="preserve"> Проводить работу по привлечению молодых педагогов.</w:t>
      </w:r>
      <w:r w:rsidRPr="00C93CF3">
        <w:rPr>
          <w:rFonts w:eastAsia="Times New Roman"/>
          <w:szCs w:val="24"/>
          <w:lang w:eastAsia="ru-RU"/>
        </w:rPr>
        <w:t xml:space="preserve"> Совершенствовать школьную систему оценки качества образования.</w:t>
      </w:r>
      <w:r w:rsidR="0072674F" w:rsidRPr="00C93CF3">
        <w:rPr>
          <w:rFonts w:eastAsia="Times New Roman"/>
          <w:szCs w:val="24"/>
          <w:lang w:eastAsia="ru-RU"/>
        </w:rPr>
        <w:t xml:space="preserve"> Обеспечить охрану жизни и здоровья детей. Обеспечить доступное и качественное образование для лиц с ограниченными возможностями здоровья в соответствии с ФГОС образования обучающихся с ОВЗ</w:t>
      </w:r>
      <w:r w:rsidR="0072674F">
        <w:rPr>
          <w:rFonts w:eastAsia="Times New Roman"/>
          <w:color w:val="262D2F"/>
          <w:szCs w:val="24"/>
          <w:lang w:eastAsia="ru-RU"/>
        </w:rPr>
        <w:t>.</w:t>
      </w:r>
    </w:p>
    <w:p w:rsidR="00115D75" w:rsidRPr="00162DA4" w:rsidRDefault="00115D75" w:rsidP="001D49B9">
      <w:pPr>
        <w:shd w:val="clear" w:color="auto" w:fill="FFFFFF"/>
        <w:spacing w:line="240" w:lineRule="auto"/>
        <w:ind w:firstLine="0"/>
        <w:rPr>
          <w:rFonts w:eastAsia="Times New Roman"/>
          <w:color w:val="262D2F"/>
          <w:sz w:val="28"/>
          <w:szCs w:val="28"/>
          <w:lang w:eastAsia="ru-RU"/>
        </w:rPr>
      </w:pPr>
    </w:p>
    <w:p w:rsidR="00115D75" w:rsidRDefault="00115D75" w:rsidP="0072674F">
      <w:pPr>
        <w:pStyle w:val="1"/>
      </w:pPr>
      <w:bookmarkStart w:id="1" w:name="_Toc495357544"/>
      <w:r>
        <w:rPr>
          <w:lang w:val="en-US"/>
        </w:rPr>
        <w:t>II</w:t>
      </w:r>
      <w:r>
        <w:t>. Показатели мониторинга системы образования</w:t>
      </w:r>
      <w:bookmarkEnd w:id="1"/>
    </w:p>
    <w:tbl>
      <w:tblPr>
        <w:tblW w:w="9705" w:type="dxa"/>
        <w:tblCellMar>
          <w:top w:w="75" w:type="dxa"/>
          <w:left w:w="0" w:type="dxa"/>
          <w:bottom w:w="75" w:type="dxa"/>
          <w:right w:w="0" w:type="dxa"/>
        </w:tblCellMar>
        <w:tblLook w:val="04A0" w:firstRow="1" w:lastRow="0" w:firstColumn="1" w:lastColumn="0" w:noHBand="0" w:noVBand="1"/>
      </w:tblPr>
      <w:tblGrid>
        <w:gridCol w:w="345"/>
        <w:gridCol w:w="1539"/>
        <w:gridCol w:w="3047"/>
        <w:gridCol w:w="1022"/>
        <w:gridCol w:w="788"/>
        <w:gridCol w:w="747"/>
        <w:gridCol w:w="656"/>
        <w:gridCol w:w="910"/>
        <w:gridCol w:w="651"/>
      </w:tblGrid>
      <w:tr w:rsidR="00115D75" w:rsidRPr="00FE543A" w:rsidTr="00F96E91">
        <w:trPr>
          <w:trHeight w:val="80"/>
          <w:tblHeader/>
        </w:trPr>
        <w:tc>
          <w:tcPr>
            <w:tcW w:w="345" w:type="dxa"/>
            <w:vMerge w:val="restart"/>
            <w:tcBorders>
              <w:top w:val="single" w:sz="4" w:space="0" w:color="auto"/>
              <w:left w:val="single" w:sz="4" w:space="0" w:color="auto"/>
              <w:bottom w:val="single" w:sz="4" w:space="0" w:color="auto"/>
              <w:right w:val="single" w:sz="4" w:space="0" w:color="auto"/>
            </w:tcBorders>
            <w:vAlign w:val="center"/>
            <w:hideMark/>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w:t>
            </w:r>
          </w:p>
        </w:tc>
        <w:tc>
          <w:tcPr>
            <w:tcW w:w="1539" w:type="dxa"/>
            <w:vMerge w:val="restart"/>
            <w:tcBorders>
              <w:top w:val="single" w:sz="4" w:space="0" w:color="auto"/>
              <w:left w:val="single" w:sz="4" w:space="0" w:color="auto"/>
              <w:bottom w:val="single" w:sz="4" w:space="0" w:color="auto"/>
              <w:right w:val="single" w:sz="4" w:space="0" w:color="auto"/>
            </w:tcBorders>
            <w:vAlign w:val="center"/>
            <w:hideMark/>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Раздел/подраздел доклада</w:t>
            </w:r>
          </w:p>
        </w:tc>
        <w:tc>
          <w:tcPr>
            <w:tcW w:w="30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Показатель</w:t>
            </w:r>
          </w:p>
        </w:tc>
        <w:tc>
          <w:tcPr>
            <w:tcW w:w="102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Единица измерения</w:t>
            </w:r>
          </w:p>
        </w:tc>
        <w:tc>
          <w:tcPr>
            <w:tcW w:w="375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15D75" w:rsidRPr="00FE543A" w:rsidRDefault="00115D75" w:rsidP="00F96E91">
            <w:pPr>
              <w:widowControl w:val="0"/>
              <w:autoSpaceDE w:val="0"/>
              <w:autoSpaceDN w:val="0"/>
              <w:adjustRightInd w:val="0"/>
              <w:spacing w:line="240" w:lineRule="auto"/>
              <w:ind w:firstLine="0"/>
              <w:jc w:val="center"/>
              <w:rPr>
                <w:sz w:val="20"/>
                <w:szCs w:val="20"/>
              </w:rPr>
            </w:pPr>
            <w:r w:rsidRPr="00FE543A">
              <w:rPr>
                <w:sz w:val="20"/>
                <w:szCs w:val="20"/>
              </w:rPr>
              <w:t>Значение</w:t>
            </w:r>
          </w:p>
        </w:tc>
      </w:tr>
      <w:tr w:rsidR="00115D75" w:rsidRPr="00FE543A" w:rsidTr="007801A3">
        <w:trPr>
          <w:trHeight w:val="28"/>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5D75" w:rsidRPr="00FE543A" w:rsidRDefault="00115D75" w:rsidP="00F96E91">
            <w:pPr>
              <w:spacing w:line="240" w:lineRule="auto"/>
              <w:ind w:firstLine="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5D75" w:rsidRPr="00FE543A" w:rsidRDefault="00115D75" w:rsidP="00F96E91">
            <w:pPr>
              <w:spacing w:line="240" w:lineRule="auto"/>
              <w:ind w:firstLine="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5D75" w:rsidRPr="00FE543A" w:rsidRDefault="00115D75" w:rsidP="00F96E91">
            <w:pPr>
              <w:spacing w:line="240" w:lineRule="auto"/>
              <w:ind w:firstLine="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5D75" w:rsidRPr="00FE543A" w:rsidRDefault="00115D75" w:rsidP="00F96E91">
            <w:pPr>
              <w:spacing w:line="240" w:lineRule="auto"/>
              <w:ind w:firstLine="0"/>
              <w:jc w:val="left"/>
              <w:rPr>
                <w:sz w:val="20"/>
                <w:szCs w:val="20"/>
              </w:rPr>
            </w:pPr>
          </w:p>
        </w:tc>
        <w:tc>
          <w:tcPr>
            <w:tcW w:w="7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D75" w:rsidRPr="00FE543A" w:rsidRDefault="00115D75" w:rsidP="00F96E91">
            <w:pPr>
              <w:widowControl w:val="0"/>
              <w:autoSpaceDE w:val="0"/>
              <w:autoSpaceDN w:val="0"/>
              <w:adjustRightInd w:val="0"/>
              <w:spacing w:line="240" w:lineRule="auto"/>
              <w:ind w:firstLine="0"/>
              <w:jc w:val="center"/>
              <w:rPr>
                <w:sz w:val="20"/>
                <w:szCs w:val="20"/>
              </w:rPr>
            </w:pPr>
            <w:r w:rsidRPr="00FE543A">
              <w:rPr>
                <w:sz w:val="20"/>
                <w:szCs w:val="20"/>
              </w:rPr>
              <w:t>2013 г.</w:t>
            </w:r>
          </w:p>
        </w:tc>
        <w:tc>
          <w:tcPr>
            <w:tcW w:w="747" w:type="dxa"/>
            <w:tcBorders>
              <w:top w:val="single" w:sz="4" w:space="0" w:color="auto"/>
              <w:left w:val="single" w:sz="4" w:space="0" w:color="auto"/>
              <w:bottom w:val="single" w:sz="4" w:space="0" w:color="auto"/>
              <w:right w:val="single" w:sz="4" w:space="0" w:color="auto"/>
            </w:tcBorders>
            <w:hideMark/>
          </w:tcPr>
          <w:p w:rsidR="00115D75" w:rsidRPr="00FE543A" w:rsidRDefault="00115D75" w:rsidP="00F96E91">
            <w:pPr>
              <w:widowControl w:val="0"/>
              <w:autoSpaceDE w:val="0"/>
              <w:autoSpaceDN w:val="0"/>
              <w:adjustRightInd w:val="0"/>
              <w:spacing w:line="240" w:lineRule="auto"/>
              <w:ind w:firstLine="0"/>
              <w:jc w:val="center"/>
              <w:rPr>
                <w:sz w:val="20"/>
                <w:szCs w:val="20"/>
              </w:rPr>
            </w:pPr>
            <w:r w:rsidRPr="00FE543A">
              <w:rPr>
                <w:sz w:val="20"/>
                <w:szCs w:val="20"/>
              </w:rPr>
              <w:t>2014 г.</w:t>
            </w:r>
          </w:p>
        </w:tc>
        <w:tc>
          <w:tcPr>
            <w:tcW w:w="656" w:type="dxa"/>
            <w:tcBorders>
              <w:top w:val="single" w:sz="4" w:space="0" w:color="auto"/>
              <w:left w:val="single" w:sz="4" w:space="0" w:color="auto"/>
              <w:bottom w:val="single" w:sz="4" w:space="0" w:color="auto"/>
              <w:right w:val="single" w:sz="4" w:space="0" w:color="auto"/>
            </w:tcBorders>
            <w:hideMark/>
          </w:tcPr>
          <w:p w:rsidR="00115D75" w:rsidRPr="00FE543A" w:rsidRDefault="00115D75" w:rsidP="00F96E91">
            <w:pPr>
              <w:widowControl w:val="0"/>
              <w:autoSpaceDE w:val="0"/>
              <w:autoSpaceDN w:val="0"/>
              <w:adjustRightInd w:val="0"/>
              <w:spacing w:line="240" w:lineRule="auto"/>
              <w:ind w:firstLine="0"/>
              <w:jc w:val="center"/>
              <w:rPr>
                <w:sz w:val="20"/>
                <w:szCs w:val="20"/>
              </w:rPr>
            </w:pPr>
            <w:r w:rsidRPr="00FE543A">
              <w:rPr>
                <w:sz w:val="20"/>
                <w:szCs w:val="20"/>
                <w:lang w:val="en-US"/>
              </w:rPr>
              <w:t xml:space="preserve">2015 </w:t>
            </w:r>
            <w:r w:rsidRPr="00FE543A">
              <w:rPr>
                <w:sz w:val="20"/>
                <w:szCs w:val="20"/>
              </w:rPr>
              <w:t>г.</w:t>
            </w:r>
          </w:p>
        </w:tc>
        <w:tc>
          <w:tcPr>
            <w:tcW w:w="910" w:type="dxa"/>
            <w:tcBorders>
              <w:top w:val="single" w:sz="4" w:space="0" w:color="auto"/>
              <w:left w:val="single" w:sz="4" w:space="0" w:color="auto"/>
              <w:bottom w:val="single" w:sz="4" w:space="0" w:color="auto"/>
              <w:right w:val="single" w:sz="4" w:space="0" w:color="auto"/>
            </w:tcBorders>
            <w:hideMark/>
          </w:tcPr>
          <w:p w:rsidR="00115D75" w:rsidRPr="00FE543A" w:rsidRDefault="00115D75" w:rsidP="00F96E91">
            <w:pPr>
              <w:widowControl w:val="0"/>
              <w:autoSpaceDE w:val="0"/>
              <w:autoSpaceDN w:val="0"/>
              <w:adjustRightInd w:val="0"/>
              <w:spacing w:line="240" w:lineRule="auto"/>
              <w:ind w:firstLine="0"/>
              <w:jc w:val="center"/>
              <w:rPr>
                <w:sz w:val="20"/>
                <w:szCs w:val="20"/>
              </w:rPr>
            </w:pPr>
            <w:r w:rsidRPr="00FE543A">
              <w:rPr>
                <w:sz w:val="20"/>
                <w:szCs w:val="20"/>
              </w:rPr>
              <w:t>2016 г.</w:t>
            </w:r>
          </w:p>
        </w:tc>
        <w:tc>
          <w:tcPr>
            <w:tcW w:w="651"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jc w:val="center"/>
              <w:rPr>
                <w:sz w:val="20"/>
                <w:szCs w:val="20"/>
              </w:rPr>
            </w:pPr>
            <w:r>
              <w:rPr>
                <w:sz w:val="20"/>
                <w:szCs w:val="20"/>
              </w:rPr>
              <w:t>2017 г.</w:t>
            </w:r>
          </w:p>
        </w:tc>
      </w:tr>
      <w:tr w:rsidR="00115D75" w:rsidRPr="00FE543A" w:rsidTr="007801A3">
        <w:trPr>
          <w:trHeight w:val="28"/>
        </w:trPr>
        <w:tc>
          <w:tcPr>
            <w:tcW w:w="345" w:type="dxa"/>
            <w:tcBorders>
              <w:top w:val="single" w:sz="4" w:space="0" w:color="auto"/>
              <w:left w:val="single" w:sz="4" w:space="0" w:color="auto"/>
              <w:bottom w:val="single" w:sz="4" w:space="0" w:color="auto"/>
              <w:right w:val="single" w:sz="4" w:space="0" w:color="auto"/>
            </w:tcBorders>
            <w:hideMark/>
          </w:tcPr>
          <w:p w:rsidR="00115D75" w:rsidRPr="00FE543A" w:rsidRDefault="00115D75" w:rsidP="00F96E91">
            <w:pPr>
              <w:spacing w:line="240" w:lineRule="auto"/>
              <w:ind w:firstLine="0"/>
              <w:jc w:val="left"/>
              <w:rPr>
                <w:rFonts w:ascii="Calibri" w:hAnsi="Calibri"/>
                <w:szCs w:val="24"/>
              </w:rPr>
            </w:pPr>
            <w:r w:rsidRPr="00FE543A">
              <w:rPr>
                <w:rFonts w:ascii="Calibri" w:hAnsi="Calibri"/>
                <w:szCs w:val="24"/>
              </w:rPr>
              <w:t>1</w:t>
            </w:r>
          </w:p>
        </w:tc>
        <w:tc>
          <w:tcPr>
            <w:tcW w:w="1539" w:type="dxa"/>
            <w:tcBorders>
              <w:top w:val="single" w:sz="4" w:space="0" w:color="auto"/>
              <w:left w:val="single" w:sz="4" w:space="0" w:color="auto"/>
              <w:bottom w:val="single" w:sz="4" w:space="0" w:color="auto"/>
              <w:right w:val="single" w:sz="4" w:space="0" w:color="auto"/>
            </w:tcBorders>
            <w:hideMark/>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2/2.1.</w:t>
            </w:r>
          </w:p>
        </w:tc>
        <w:tc>
          <w:tcPr>
            <w:tcW w:w="3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115D75" w:rsidP="00F96E91">
            <w:pPr>
              <w:shd w:val="clear" w:color="auto" w:fill="FFFFFF"/>
              <w:spacing w:line="240" w:lineRule="auto"/>
              <w:ind w:firstLine="0"/>
              <w:contextualSpacing/>
              <w:rPr>
                <w:rFonts w:eastAsia="Times New Roman"/>
                <w:spacing w:val="2"/>
                <w:sz w:val="20"/>
                <w:szCs w:val="24"/>
                <w:lang w:eastAsia="ru-RU"/>
              </w:rPr>
            </w:pPr>
            <w:r w:rsidRPr="00FE543A">
              <w:rPr>
                <w:rFonts w:eastAsia="Times New Roman"/>
                <w:spacing w:val="2"/>
                <w:sz w:val="20"/>
                <w:szCs w:val="24"/>
                <w:lang w:eastAsia="ru-RU"/>
              </w:rPr>
              <w:t>1.1.1. Доступность дошкольного образования (отношение численности детей в возрасте от 3 до 7 лет, получивших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p w:rsidR="00115D75" w:rsidRPr="00FE543A" w:rsidRDefault="00115D75" w:rsidP="00F96E91">
            <w:pPr>
              <w:widowControl w:val="0"/>
              <w:autoSpaceDE w:val="0"/>
              <w:autoSpaceDN w:val="0"/>
              <w:adjustRightInd w:val="0"/>
              <w:spacing w:line="240" w:lineRule="auto"/>
              <w:ind w:firstLine="0"/>
              <w:rPr>
                <w:szCs w:val="20"/>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lang w:eastAsia="ru-RU"/>
              </w:rPr>
              <w:t>%</w:t>
            </w:r>
          </w:p>
        </w:tc>
        <w:tc>
          <w:tcPr>
            <w:tcW w:w="7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FD0931" w:rsidP="00F96E91">
            <w:pPr>
              <w:widowControl w:val="0"/>
              <w:autoSpaceDE w:val="0"/>
              <w:autoSpaceDN w:val="0"/>
              <w:adjustRightInd w:val="0"/>
              <w:spacing w:line="240" w:lineRule="auto"/>
              <w:ind w:firstLine="0"/>
              <w:jc w:val="center"/>
              <w:rPr>
                <w:sz w:val="20"/>
                <w:szCs w:val="20"/>
              </w:rPr>
            </w:pPr>
            <w:r>
              <w:rPr>
                <w:sz w:val="20"/>
                <w:szCs w:val="20"/>
              </w:rPr>
              <w:t>67,3</w:t>
            </w:r>
          </w:p>
        </w:tc>
        <w:tc>
          <w:tcPr>
            <w:tcW w:w="747" w:type="dxa"/>
            <w:tcBorders>
              <w:top w:val="single" w:sz="4" w:space="0" w:color="auto"/>
              <w:left w:val="single" w:sz="4" w:space="0" w:color="auto"/>
              <w:bottom w:val="single" w:sz="4" w:space="0" w:color="auto"/>
              <w:right w:val="single" w:sz="4" w:space="0" w:color="auto"/>
            </w:tcBorders>
          </w:tcPr>
          <w:p w:rsidR="00115D75" w:rsidRPr="00FE543A" w:rsidRDefault="00F96E91" w:rsidP="00F96E91">
            <w:pPr>
              <w:widowControl w:val="0"/>
              <w:autoSpaceDE w:val="0"/>
              <w:autoSpaceDN w:val="0"/>
              <w:adjustRightInd w:val="0"/>
              <w:spacing w:line="240" w:lineRule="auto"/>
              <w:ind w:firstLine="0"/>
              <w:jc w:val="center"/>
              <w:rPr>
                <w:sz w:val="20"/>
                <w:szCs w:val="20"/>
              </w:rPr>
            </w:pPr>
            <w:r>
              <w:rPr>
                <w:sz w:val="20"/>
                <w:szCs w:val="20"/>
              </w:rPr>
              <w:t>89,5</w:t>
            </w:r>
          </w:p>
        </w:tc>
        <w:tc>
          <w:tcPr>
            <w:tcW w:w="656" w:type="dxa"/>
            <w:tcBorders>
              <w:top w:val="single" w:sz="4" w:space="0" w:color="auto"/>
              <w:left w:val="single" w:sz="4" w:space="0" w:color="auto"/>
              <w:bottom w:val="single" w:sz="4" w:space="0" w:color="auto"/>
              <w:right w:val="single" w:sz="4" w:space="0" w:color="auto"/>
            </w:tcBorders>
          </w:tcPr>
          <w:p w:rsidR="00115D75" w:rsidRPr="00FE543A" w:rsidRDefault="00DF2522" w:rsidP="00F96E91">
            <w:pPr>
              <w:widowControl w:val="0"/>
              <w:autoSpaceDE w:val="0"/>
              <w:autoSpaceDN w:val="0"/>
              <w:adjustRightInd w:val="0"/>
              <w:spacing w:line="240" w:lineRule="auto"/>
              <w:ind w:firstLine="0"/>
              <w:jc w:val="center"/>
              <w:rPr>
                <w:sz w:val="20"/>
                <w:szCs w:val="20"/>
              </w:rPr>
            </w:pPr>
            <w:r>
              <w:rPr>
                <w:sz w:val="20"/>
                <w:szCs w:val="20"/>
              </w:rPr>
              <w:t>96,7</w:t>
            </w:r>
          </w:p>
        </w:tc>
        <w:tc>
          <w:tcPr>
            <w:tcW w:w="910" w:type="dxa"/>
            <w:tcBorders>
              <w:top w:val="single" w:sz="4" w:space="0" w:color="auto"/>
              <w:left w:val="single" w:sz="4" w:space="0" w:color="auto"/>
              <w:bottom w:val="single" w:sz="4" w:space="0" w:color="auto"/>
              <w:right w:val="single" w:sz="4" w:space="0" w:color="auto"/>
            </w:tcBorders>
          </w:tcPr>
          <w:p w:rsidR="00115D75" w:rsidRPr="00FE543A" w:rsidRDefault="005B55D7" w:rsidP="00F96E91">
            <w:pPr>
              <w:widowControl w:val="0"/>
              <w:autoSpaceDE w:val="0"/>
              <w:autoSpaceDN w:val="0"/>
              <w:adjustRightInd w:val="0"/>
              <w:spacing w:line="240" w:lineRule="auto"/>
              <w:ind w:firstLine="0"/>
              <w:jc w:val="center"/>
              <w:rPr>
                <w:sz w:val="20"/>
                <w:szCs w:val="20"/>
              </w:rPr>
            </w:pPr>
            <w:r>
              <w:rPr>
                <w:sz w:val="20"/>
                <w:szCs w:val="20"/>
              </w:rPr>
              <w:t>97,6</w:t>
            </w:r>
          </w:p>
        </w:tc>
        <w:tc>
          <w:tcPr>
            <w:tcW w:w="651"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jc w:val="center"/>
              <w:rPr>
                <w:sz w:val="20"/>
                <w:szCs w:val="20"/>
              </w:rPr>
            </w:pPr>
            <w:r>
              <w:rPr>
                <w:sz w:val="20"/>
                <w:szCs w:val="20"/>
              </w:rPr>
              <w:t>100</w:t>
            </w:r>
          </w:p>
        </w:tc>
      </w:tr>
      <w:tr w:rsidR="00115D75" w:rsidRPr="00FE543A" w:rsidTr="007801A3">
        <w:trPr>
          <w:trHeight w:val="28"/>
        </w:trPr>
        <w:tc>
          <w:tcPr>
            <w:tcW w:w="345"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2</w:t>
            </w:r>
          </w:p>
        </w:tc>
        <w:tc>
          <w:tcPr>
            <w:tcW w:w="1539"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2/2.1.</w:t>
            </w:r>
          </w:p>
        </w:tc>
        <w:tc>
          <w:tcPr>
            <w:tcW w:w="3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D75" w:rsidRPr="00FE543A" w:rsidRDefault="00115D75" w:rsidP="00F96E91">
            <w:pPr>
              <w:shd w:val="clear" w:color="auto" w:fill="FFFFFF"/>
              <w:spacing w:line="240" w:lineRule="auto"/>
              <w:ind w:firstLine="0"/>
              <w:contextualSpacing/>
              <w:rPr>
                <w:rFonts w:eastAsia="Times New Roman"/>
                <w:spacing w:val="2"/>
                <w:sz w:val="20"/>
                <w:szCs w:val="24"/>
                <w:lang w:eastAsia="ru-RU"/>
              </w:rPr>
            </w:pPr>
            <w:r w:rsidRPr="00FE543A">
              <w:rPr>
                <w:rFonts w:eastAsia="Times New Roman"/>
                <w:spacing w:val="2"/>
                <w:sz w:val="20"/>
                <w:szCs w:val="24"/>
                <w:lang w:eastAsia="ru-RU"/>
              </w:rPr>
              <w:t>1.1.2. Охват детей дошкольными образовательными организациями (отношение численности детей, посещающих дошкольные образовательные организации, к численности детей в возрасте от 2 месяцев до 7 лет включительно, скорректированной на численность детей соответствующих возрастов, обучающихся в общеобразовательных организациях)</w:t>
            </w: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lang w:eastAsia="ru-RU"/>
              </w:rPr>
              <w:t>%</w:t>
            </w:r>
          </w:p>
        </w:tc>
        <w:tc>
          <w:tcPr>
            <w:tcW w:w="7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FD0931" w:rsidP="00F96E91">
            <w:pPr>
              <w:widowControl w:val="0"/>
              <w:autoSpaceDE w:val="0"/>
              <w:autoSpaceDN w:val="0"/>
              <w:adjustRightInd w:val="0"/>
              <w:spacing w:line="240" w:lineRule="auto"/>
              <w:ind w:firstLine="0"/>
              <w:jc w:val="center"/>
              <w:rPr>
                <w:sz w:val="20"/>
                <w:szCs w:val="20"/>
              </w:rPr>
            </w:pPr>
            <w:r>
              <w:rPr>
                <w:sz w:val="20"/>
                <w:szCs w:val="20"/>
              </w:rPr>
              <w:t>44,3</w:t>
            </w:r>
          </w:p>
        </w:tc>
        <w:tc>
          <w:tcPr>
            <w:tcW w:w="747" w:type="dxa"/>
            <w:tcBorders>
              <w:top w:val="single" w:sz="4" w:space="0" w:color="auto"/>
              <w:left w:val="single" w:sz="4" w:space="0" w:color="auto"/>
              <w:bottom w:val="single" w:sz="4" w:space="0" w:color="auto"/>
              <w:right w:val="single" w:sz="4" w:space="0" w:color="auto"/>
            </w:tcBorders>
          </w:tcPr>
          <w:p w:rsidR="00115D75" w:rsidRPr="00FE543A" w:rsidRDefault="00F96E91" w:rsidP="00F96E91">
            <w:pPr>
              <w:widowControl w:val="0"/>
              <w:autoSpaceDE w:val="0"/>
              <w:autoSpaceDN w:val="0"/>
              <w:adjustRightInd w:val="0"/>
              <w:spacing w:line="240" w:lineRule="auto"/>
              <w:ind w:firstLine="0"/>
              <w:jc w:val="center"/>
              <w:rPr>
                <w:sz w:val="20"/>
                <w:szCs w:val="20"/>
              </w:rPr>
            </w:pPr>
            <w:r>
              <w:rPr>
                <w:sz w:val="20"/>
                <w:szCs w:val="20"/>
              </w:rPr>
              <w:t>37</w:t>
            </w:r>
          </w:p>
        </w:tc>
        <w:tc>
          <w:tcPr>
            <w:tcW w:w="656" w:type="dxa"/>
            <w:tcBorders>
              <w:top w:val="single" w:sz="4" w:space="0" w:color="auto"/>
              <w:left w:val="single" w:sz="4" w:space="0" w:color="auto"/>
              <w:bottom w:val="single" w:sz="4" w:space="0" w:color="auto"/>
              <w:right w:val="single" w:sz="4" w:space="0" w:color="auto"/>
            </w:tcBorders>
          </w:tcPr>
          <w:p w:rsidR="00115D75" w:rsidRPr="00FE543A" w:rsidRDefault="00DF2522" w:rsidP="00F96E91">
            <w:pPr>
              <w:widowControl w:val="0"/>
              <w:autoSpaceDE w:val="0"/>
              <w:autoSpaceDN w:val="0"/>
              <w:adjustRightInd w:val="0"/>
              <w:spacing w:line="240" w:lineRule="auto"/>
              <w:ind w:firstLine="0"/>
              <w:jc w:val="center"/>
              <w:rPr>
                <w:sz w:val="20"/>
                <w:szCs w:val="20"/>
              </w:rPr>
            </w:pPr>
            <w:r>
              <w:rPr>
                <w:sz w:val="20"/>
                <w:szCs w:val="20"/>
              </w:rPr>
              <w:t>37</w:t>
            </w:r>
          </w:p>
        </w:tc>
        <w:tc>
          <w:tcPr>
            <w:tcW w:w="910" w:type="dxa"/>
            <w:tcBorders>
              <w:top w:val="single" w:sz="4" w:space="0" w:color="auto"/>
              <w:left w:val="single" w:sz="4" w:space="0" w:color="auto"/>
              <w:bottom w:val="single" w:sz="4" w:space="0" w:color="auto"/>
              <w:right w:val="single" w:sz="4" w:space="0" w:color="auto"/>
            </w:tcBorders>
          </w:tcPr>
          <w:p w:rsidR="00115D75" w:rsidRPr="00FE543A" w:rsidRDefault="005B55D7" w:rsidP="00F96E91">
            <w:pPr>
              <w:widowControl w:val="0"/>
              <w:autoSpaceDE w:val="0"/>
              <w:autoSpaceDN w:val="0"/>
              <w:adjustRightInd w:val="0"/>
              <w:spacing w:line="240" w:lineRule="auto"/>
              <w:ind w:firstLine="0"/>
              <w:jc w:val="center"/>
              <w:rPr>
                <w:sz w:val="20"/>
                <w:szCs w:val="20"/>
              </w:rPr>
            </w:pPr>
            <w:r>
              <w:rPr>
                <w:sz w:val="20"/>
                <w:szCs w:val="20"/>
              </w:rPr>
              <w:t>40,2</w:t>
            </w:r>
          </w:p>
        </w:tc>
        <w:tc>
          <w:tcPr>
            <w:tcW w:w="651" w:type="dxa"/>
            <w:tcBorders>
              <w:top w:val="single" w:sz="4" w:space="0" w:color="auto"/>
              <w:left w:val="single" w:sz="4" w:space="0" w:color="auto"/>
              <w:bottom w:val="single" w:sz="4" w:space="0" w:color="auto"/>
              <w:right w:val="single" w:sz="4" w:space="0" w:color="auto"/>
            </w:tcBorders>
          </w:tcPr>
          <w:p w:rsidR="00115D75" w:rsidRPr="00FE543A" w:rsidRDefault="00880938" w:rsidP="00F96E91">
            <w:pPr>
              <w:widowControl w:val="0"/>
              <w:autoSpaceDE w:val="0"/>
              <w:autoSpaceDN w:val="0"/>
              <w:adjustRightInd w:val="0"/>
              <w:spacing w:line="240" w:lineRule="auto"/>
              <w:ind w:firstLine="0"/>
              <w:jc w:val="center"/>
              <w:rPr>
                <w:sz w:val="20"/>
                <w:szCs w:val="20"/>
              </w:rPr>
            </w:pPr>
            <w:r>
              <w:rPr>
                <w:sz w:val="20"/>
                <w:szCs w:val="20"/>
              </w:rPr>
              <w:t>40,8</w:t>
            </w:r>
          </w:p>
        </w:tc>
      </w:tr>
      <w:tr w:rsidR="00115D75" w:rsidRPr="00FE543A" w:rsidTr="007801A3">
        <w:trPr>
          <w:trHeight w:val="28"/>
        </w:trPr>
        <w:tc>
          <w:tcPr>
            <w:tcW w:w="345"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3</w:t>
            </w:r>
          </w:p>
        </w:tc>
        <w:tc>
          <w:tcPr>
            <w:tcW w:w="1539"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keepNext/>
              <w:keepLines/>
              <w:spacing w:line="240" w:lineRule="auto"/>
              <w:ind w:firstLine="0"/>
              <w:outlineLvl w:val="3"/>
            </w:pPr>
          </w:p>
          <w:p w:rsidR="00115D75" w:rsidRPr="00FE543A" w:rsidRDefault="00115D75" w:rsidP="00F96E91">
            <w:pPr>
              <w:keepNext/>
              <w:keepLines/>
              <w:spacing w:line="240" w:lineRule="auto"/>
              <w:ind w:firstLine="0"/>
              <w:outlineLvl w:val="3"/>
              <w:rPr>
                <w:rFonts w:eastAsia="Times New Roman"/>
                <w:iCs/>
                <w:sz w:val="20"/>
                <w:szCs w:val="20"/>
              </w:rPr>
            </w:pPr>
            <w:r w:rsidRPr="00FE543A">
              <w:rPr>
                <w:rFonts w:eastAsia="Times New Roman"/>
                <w:i/>
                <w:iCs/>
                <w:sz w:val="20"/>
                <w:szCs w:val="20"/>
                <w:u w:val="single"/>
              </w:rPr>
              <w:t>2/2.1.</w:t>
            </w:r>
          </w:p>
        </w:tc>
        <w:tc>
          <w:tcPr>
            <w:tcW w:w="3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115D75" w:rsidP="00F96E91">
            <w:pPr>
              <w:shd w:val="clear" w:color="auto" w:fill="FFFFFF"/>
              <w:spacing w:line="240" w:lineRule="auto"/>
              <w:ind w:firstLine="0"/>
              <w:contextualSpacing/>
              <w:rPr>
                <w:rFonts w:eastAsia="Times New Roman"/>
                <w:spacing w:val="2"/>
                <w:sz w:val="20"/>
                <w:szCs w:val="24"/>
                <w:lang w:eastAsia="ru-RU"/>
              </w:rPr>
            </w:pPr>
            <w:r w:rsidRPr="00FE543A">
              <w:rPr>
                <w:rFonts w:eastAsia="Times New Roman"/>
                <w:spacing w:val="2"/>
                <w:sz w:val="20"/>
                <w:szCs w:val="24"/>
                <w:lang w:eastAsia="ru-RU"/>
              </w:rPr>
              <w:t>1.1.3. 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w:t>
            </w:r>
          </w:p>
          <w:p w:rsidR="00115D75" w:rsidRPr="00FE543A" w:rsidRDefault="00115D75" w:rsidP="00F96E91">
            <w:pPr>
              <w:widowControl w:val="0"/>
              <w:autoSpaceDE w:val="0"/>
              <w:autoSpaceDN w:val="0"/>
              <w:adjustRightInd w:val="0"/>
              <w:spacing w:line="240" w:lineRule="auto"/>
              <w:ind w:firstLine="0"/>
              <w:rPr>
                <w:szCs w:val="20"/>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lang w:eastAsia="ru-RU"/>
              </w:rPr>
              <w:t>%</w:t>
            </w:r>
          </w:p>
        </w:tc>
        <w:tc>
          <w:tcPr>
            <w:tcW w:w="7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FD0931" w:rsidP="00F96E91">
            <w:pPr>
              <w:widowControl w:val="0"/>
              <w:autoSpaceDE w:val="0"/>
              <w:autoSpaceDN w:val="0"/>
              <w:adjustRightInd w:val="0"/>
              <w:spacing w:line="240" w:lineRule="auto"/>
              <w:ind w:firstLine="0"/>
              <w:jc w:val="center"/>
              <w:rPr>
                <w:sz w:val="20"/>
                <w:szCs w:val="20"/>
              </w:rPr>
            </w:pPr>
            <w:r>
              <w:rPr>
                <w:sz w:val="20"/>
                <w:szCs w:val="20"/>
              </w:rPr>
              <w:t>0</w:t>
            </w:r>
          </w:p>
        </w:tc>
        <w:tc>
          <w:tcPr>
            <w:tcW w:w="747" w:type="dxa"/>
            <w:tcBorders>
              <w:top w:val="single" w:sz="4" w:space="0" w:color="auto"/>
              <w:left w:val="single" w:sz="4" w:space="0" w:color="auto"/>
              <w:bottom w:val="single" w:sz="4" w:space="0" w:color="auto"/>
              <w:right w:val="single" w:sz="4" w:space="0" w:color="auto"/>
            </w:tcBorders>
          </w:tcPr>
          <w:p w:rsidR="00115D75" w:rsidRPr="00FE543A" w:rsidRDefault="00F96E91" w:rsidP="00F96E91">
            <w:pPr>
              <w:widowControl w:val="0"/>
              <w:autoSpaceDE w:val="0"/>
              <w:autoSpaceDN w:val="0"/>
              <w:adjustRightInd w:val="0"/>
              <w:spacing w:line="240" w:lineRule="auto"/>
              <w:ind w:firstLine="0"/>
              <w:jc w:val="center"/>
              <w:rPr>
                <w:sz w:val="20"/>
                <w:szCs w:val="20"/>
              </w:rPr>
            </w:pPr>
            <w:r>
              <w:rPr>
                <w:sz w:val="20"/>
                <w:szCs w:val="20"/>
              </w:rPr>
              <w:t>0</w:t>
            </w:r>
          </w:p>
        </w:tc>
        <w:tc>
          <w:tcPr>
            <w:tcW w:w="656" w:type="dxa"/>
            <w:tcBorders>
              <w:top w:val="single" w:sz="4" w:space="0" w:color="auto"/>
              <w:left w:val="single" w:sz="4" w:space="0" w:color="auto"/>
              <w:bottom w:val="single" w:sz="4" w:space="0" w:color="auto"/>
              <w:right w:val="single" w:sz="4" w:space="0" w:color="auto"/>
            </w:tcBorders>
          </w:tcPr>
          <w:p w:rsidR="00115D75" w:rsidRPr="00FE543A" w:rsidRDefault="00DF2522" w:rsidP="00F96E91">
            <w:pPr>
              <w:widowControl w:val="0"/>
              <w:autoSpaceDE w:val="0"/>
              <w:autoSpaceDN w:val="0"/>
              <w:adjustRightInd w:val="0"/>
              <w:spacing w:line="240" w:lineRule="auto"/>
              <w:ind w:firstLine="0"/>
              <w:jc w:val="center"/>
              <w:rPr>
                <w:sz w:val="20"/>
                <w:szCs w:val="20"/>
              </w:rPr>
            </w:pPr>
            <w:r>
              <w:rPr>
                <w:sz w:val="20"/>
                <w:szCs w:val="20"/>
              </w:rPr>
              <w:t>0</w:t>
            </w:r>
          </w:p>
        </w:tc>
        <w:tc>
          <w:tcPr>
            <w:tcW w:w="910" w:type="dxa"/>
            <w:tcBorders>
              <w:top w:val="single" w:sz="4" w:space="0" w:color="auto"/>
              <w:left w:val="single" w:sz="4" w:space="0" w:color="auto"/>
              <w:bottom w:val="single" w:sz="4" w:space="0" w:color="auto"/>
              <w:right w:val="single" w:sz="4" w:space="0" w:color="auto"/>
            </w:tcBorders>
          </w:tcPr>
          <w:p w:rsidR="00115D75" w:rsidRPr="00FE543A" w:rsidRDefault="00DF2522" w:rsidP="00F96E91">
            <w:pPr>
              <w:widowControl w:val="0"/>
              <w:autoSpaceDE w:val="0"/>
              <w:autoSpaceDN w:val="0"/>
              <w:adjustRightInd w:val="0"/>
              <w:spacing w:line="240" w:lineRule="auto"/>
              <w:ind w:firstLine="0"/>
              <w:jc w:val="center"/>
              <w:rPr>
                <w:sz w:val="20"/>
                <w:szCs w:val="20"/>
              </w:rPr>
            </w:pPr>
            <w:r>
              <w:rPr>
                <w:sz w:val="20"/>
                <w:szCs w:val="20"/>
              </w:rPr>
              <w:t>0</w:t>
            </w:r>
          </w:p>
        </w:tc>
        <w:tc>
          <w:tcPr>
            <w:tcW w:w="651" w:type="dxa"/>
            <w:tcBorders>
              <w:top w:val="single" w:sz="4" w:space="0" w:color="auto"/>
              <w:left w:val="single" w:sz="4" w:space="0" w:color="auto"/>
              <w:bottom w:val="single" w:sz="4" w:space="0" w:color="auto"/>
              <w:right w:val="single" w:sz="4" w:space="0" w:color="auto"/>
            </w:tcBorders>
          </w:tcPr>
          <w:p w:rsidR="00115D75" w:rsidRDefault="00115D75" w:rsidP="00F96E91">
            <w:pPr>
              <w:widowControl w:val="0"/>
              <w:autoSpaceDE w:val="0"/>
              <w:autoSpaceDN w:val="0"/>
              <w:adjustRightInd w:val="0"/>
              <w:spacing w:line="240" w:lineRule="auto"/>
              <w:ind w:firstLine="0"/>
              <w:jc w:val="center"/>
              <w:rPr>
                <w:sz w:val="20"/>
                <w:szCs w:val="20"/>
              </w:rPr>
            </w:pPr>
            <w:r>
              <w:rPr>
                <w:sz w:val="20"/>
                <w:szCs w:val="20"/>
              </w:rPr>
              <w:t>0</w:t>
            </w:r>
          </w:p>
        </w:tc>
      </w:tr>
      <w:tr w:rsidR="00115D75" w:rsidRPr="00FE543A" w:rsidTr="007801A3">
        <w:trPr>
          <w:trHeight w:val="28"/>
        </w:trPr>
        <w:tc>
          <w:tcPr>
            <w:tcW w:w="345"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4</w:t>
            </w:r>
          </w:p>
        </w:tc>
        <w:tc>
          <w:tcPr>
            <w:tcW w:w="1539"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2/2.1.</w:t>
            </w:r>
          </w:p>
        </w:tc>
        <w:tc>
          <w:tcPr>
            <w:tcW w:w="3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115D75" w:rsidP="00F96E91">
            <w:pPr>
              <w:shd w:val="clear" w:color="auto" w:fill="FFFFFF"/>
              <w:spacing w:line="240" w:lineRule="auto"/>
              <w:ind w:firstLine="0"/>
              <w:contextualSpacing/>
              <w:rPr>
                <w:rFonts w:eastAsia="Times New Roman"/>
                <w:spacing w:val="2"/>
                <w:sz w:val="20"/>
                <w:szCs w:val="24"/>
                <w:lang w:eastAsia="ru-RU"/>
              </w:rPr>
            </w:pPr>
            <w:r w:rsidRPr="00FE543A">
              <w:rPr>
                <w:rFonts w:eastAsia="Times New Roman"/>
                <w:spacing w:val="2"/>
                <w:sz w:val="20"/>
                <w:szCs w:val="24"/>
                <w:lang w:eastAsia="ru-RU"/>
              </w:rPr>
              <w:t>1.2.1. Удельный вес численности детей, обучающихся в группах кратковременного пребывания, в общей численности воспитанников дошкольных образовательных организаций.</w:t>
            </w:r>
          </w:p>
          <w:p w:rsidR="00115D75" w:rsidRPr="00FE543A" w:rsidRDefault="00115D75" w:rsidP="00F96E91">
            <w:pPr>
              <w:shd w:val="clear" w:color="auto" w:fill="FFFFFF"/>
              <w:spacing w:line="240" w:lineRule="auto"/>
              <w:ind w:firstLine="0"/>
              <w:contextualSpacing/>
              <w:rPr>
                <w:color w:val="0F0F0F"/>
                <w:spacing w:val="2"/>
                <w:szCs w:val="20"/>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lang w:eastAsia="ru-RU"/>
              </w:rPr>
              <w:t>%</w:t>
            </w:r>
          </w:p>
        </w:tc>
        <w:tc>
          <w:tcPr>
            <w:tcW w:w="7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FD0931" w:rsidP="00F96E91">
            <w:pPr>
              <w:widowControl w:val="0"/>
              <w:autoSpaceDE w:val="0"/>
              <w:autoSpaceDN w:val="0"/>
              <w:adjustRightInd w:val="0"/>
              <w:spacing w:line="240" w:lineRule="auto"/>
              <w:ind w:firstLine="0"/>
              <w:jc w:val="center"/>
              <w:rPr>
                <w:sz w:val="20"/>
                <w:szCs w:val="20"/>
              </w:rPr>
            </w:pPr>
            <w:r>
              <w:rPr>
                <w:sz w:val="20"/>
                <w:szCs w:val="20"/>
              </w:rPr>
              <w:t>51,6</w:t>
            </w:r>
          </w:p>
        </w:tc>
        <w:tc>
          <w:tcPr>
            <w:tcW w:w="747" w:type="dxa"/>
            <w:tcBorders>
              <w:top w:val="single" w:sz="4" w:space="0" w:color="auto"/>
              <w:left w:val="single" w:sz="4" w:space="0" w:color="auto"/>
              <w:bottom w:val="single" w:sz="4" w:space="0" w:color="auto"/>
              <w:right w:val="single" w:sz="4" w:space="0" w:color="auto"/>
            </w:tcBorders>
          </w:tcPr>
          <w:p w:rsidR="00115D75" w:rsidRPr="00FE543A" w:rsidRDefault="00F96E91" w:rsidP="00F96E91">
            <w:pPr>
              <w:widowControl w:val="0"/>
              <w:autoSpaceDE w:val="0"/>
              <w:autoSpaceDN w:val="0"/>
              <w:adjustRightInd w:val="0"/>
              <w:spacing w:line="240" w:lineRule="auto"/>
              <w:ind w:firstLine="0"/>
              <w:jc w:val="center"/>
              <w:rPr>
                <w:sz w:val="20"/>
                <w:szCs w:val="20"/>
              </w:rPr>
            </w:pPr>
            <w:r>
              <w:rPr>
                <w:sz w:val="20"/>
                <w:szCs w:val="20"/>
              </w:rPr>
              <w:t>31,9</w:t>
            </w:r>
          </w:p>
        </w:tc>
        <w:tc>
          <w:tcPr>
            <w:tcW w:w="656" w:type="dxa"/>
            <w:tcBorders>
              <w:top w:val="single" w:sz="4" w:space="0" w:color="auto"/>
              <w:left w:val="single" w:sz="4" w:space="0" w:color="auto"/>
              <w:bottom w:val="single" w:sz="4" w:space="0" w:color="auto"/>
              <w:right w:val="single" w:sz="4" w:space="0" w:color="auto"/>
            </w:tcBorders>
          </w:tcPr>
          <w:p w:rsidR="00115D75" w:rsidRPr="00FE543A" w:rsidRDefault="00DF2522" w:rsidP="00F96E91">
            <w:pPr>
              <w:widowControl w:val="0"/>
              <w:autoSpaceDE w:val="0"/>
              <w:autoSpaceDN w:val="0"/>
              <w:adjustRightInd w:val="0"/>
              <w:spacing w:line="240" w:lineRule="auto"/>
              <w:ind w:firstLine="0"/>
              <w:jc w:val="center"/>
              <w:rPr>
                <w:sz w:val="20"/>
                <w:szCs w:val="20"/>
              </w:rPr>
            </w:pPr>
            <w:r>
              <w:rPr>
                <w:sz w:val="20"/>
                <w:szCs w:val="20"/>
              </w:rPr>
              <w:t>30,4</w:t>
            </w:r>
          </w:p>
        </w:tc>
        <w:tc>
          <w:tcPr>
            <w:tcW w:w="910" w:type="dxa"/>
            <w:tcBorders>
              <w:top w:val="single" w:sz="4" w:space="0" w:color="auto"/>
              <w:left w:val="single" w:sz="4" w:space="0" w:color="auto"/>
              <w:bottom w:val="single" w:sz="4" w:space="0" w:color="auto"/>
              <w:right w:val="single" w:sz="4" w:space="0" w:color="auto"/>
            </w:tcBorders>
          </w:tcPr>
          <w:p w:rsidR="00115D75" w:rsidRPr="00FE543A" w:rsidRDefault="005B55D7" w:rsidP="00F96E91">
            <w:pPr>
              <w:widowControl w:val="0"/>
              <w:autoSpaceDE w:val="0"/>
              <w:autoSpaceDN w:val="0"/>
              <w:adjustRightInd w:val="0"/>
              <w:spacing w:line="240" w:lineRule="auto"/>
              <w:ind w:firstLine="0"/>
              <w:jc w:val="center"/>
              <w:rPr>
                <w:sz w:val="20"/>
                <w:szCs w:val="20"/>
              </w:rPr>
            </w:pPr>
            <w:r>
              <w:rPr>
                <w:sz w:val="20"/>
                <w:szCs w:val="20"/>
              </w:rPr>
              <w:t>27,5</w:t>
            </w:r>
          </w:p>
        </w:tc>
        <w:tc>
          <w:tcPr>
            <w:tcW w:w="651" w:type="dxa"/>
            <w:tcBorders>
              <w:top w:val="single" w:sz="4" w:space="0" w:color="auto"/>
              <w:left w:val="single" w:sz="4" w:space="0" w:color="auto"/>
              <w:bottom w:val="single" w:sz="4" w:space="0" w:color="auto"/>
              <w:right w:val="single" w:sz="4" w:space="0" w:color="auto"/>
            </w:tcBorders>
          </w:tcPr>
          <w:p w:rsidR="00115D75" w:rsidRDefault="00115D75" w:rsidP="00F96E91">
            <w:pPr>
              <w:widowControl w:val="0"/>
              <w:autoSpaceDE w:val="0"/>
              <w:autoSpaceDN w:val="0"/>
              <w:adjustRightInd w:val="0"/>
              <w:spacing w:line="240" w:lineRule="auto"/>
              <w:ind w:firstLine="0"/>
              <w:jc w:val="center"/>
              <w:rPr>
                <w:sz w:val="20"/>
                <w:szCs w:val="20"/>
              </w:rPr>
            </w:pPr>
            <w:r>
              <w:rPr>
                <w:sz w:val="20"/>
                <w:szCs w:val="20"/>
              </w:rPr>
              <w:t>26,2</w:t>
            </w:r>
          </w:p>
        </w:tc>
      </w:tr>
      <w:tr w:rsidR="00115D75" w:rsidRPr="00FE543A" w:rsidTr="007801A3">
        <w:trPr>
          <w:trHeight w:val="28"/>
        </w:trPr>
        <w:tc>
          <w:tcPr>
            <w:tcW w:w="345"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5</w:t>
            </w:r>
          </w:p>
        </w:tc>
        <w:tc>
          <w:tcPr>
            <w:tcW w:w="1539"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2/2.1.</w:t>
            </w:r>
          </w:p>
        </w:tc>
        <w:tc>
          <w:tcPr>
            <w:tcW w:w="3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115D75" w:rsidP="00F96E91">
            <w:pPr>
              <w:shd w:val="clear" w:color="auto" w:fill="FFFFFF"/>
              <w:spacing w:line="240" w:lineRule="auto"/>
              <w:ind w:firstLine="0"/>
              <w:contextualSpacing/>
              <w:rPr>
                <w:rFonts w:eastAsia="Times New Roman"/>
                <w:spacing w:val="2"/>
                <w:sz w:val="20"/>
                <w:szCs w:val="24"/>
                <w:lang w:eastAsia="ru-RU"/>
              </w:rPr>
            </w:pPr>
            <w:r w:rsidRPr="00FE543A">
              <w:rPr>
                <w:rFonts w:eastAsia="Times New Roman"/>
                <w:spacing w:val="2"/>
                <w:sz w:val="20"/>
                <w:szCs w:val="24"/>
                <w:lang w:eastAsia="ru-RU"/>
              </w:rPr>
              <w:t>1.3.1. Численность воспитанников организаций дошкольного образования в расчете на 1 педагогического работника.</w:t>
            </w:r>
          </w:p>
          <w:p w:rsidR="00115D75" w:rsidRPr="00FE543A" w:rsidRDefault="00115D75" w:rsidP="00F96E91">
            <w:pPr>
              <w:widowControl w:val="0"/>
              <w:autoSpaceDE w:val="0"/>
              <w:autoSpaceDN w:val="0"/>
              <w:adjustRightInd w:val="0"/>
              <w:spacing w:line="240" w:lineRule="auto"/>
              <w:ind w:firstLine="0"/>
              <w:rPr>
                <w:szCs w:val="20"/>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lang w:eastAsia="ru-RU"/>
              </w:rPr>
              <w:t>%</w:t>
            </w:r>
          </w:p>
        </w:tc>
        <w:tc>
          <w:tcPr>
            <w:tcW w:w="7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FD0931" w:rsidP="00F96E91">
            <w:pPr>
              <w:widowControl w:val="0"/>
              <w:autoSpaceDE w:val="0"/>
              <w:autoSpaceDN w:val="0"/>
              <w:adjustRightInd w:val="0"/>
              <w:spacing w:line="240" w:lineRule="auto"/>
              <w:ind w:firstLine="0"/>
              <w:jc w:val="center"/>
              <w:rPr>
                <w:sz w:val="20"/>
                <w:szCs w:val="20"/>
              </w:rPr>
            </w:pPr>
            <w:r>
              <w:rPr>
                <w:sz w:val="20"/>
                <w:szCs w:val="20"/>
              </w:rPr>
              <w:t>12,7</w:t>
            </w:r>
          </w:p>
        </w:tc>
        <w:tc>
          <w:tcPr>
            <w:tcW w:w="747" w:type="dxa"/>
            <w:tcBorders>
              <w:top w:val="single" w:sz="4" w:space="0" w:color="auto"/>
              <w:left w:val="single" w:sz="4" w:space="0" w:color="auto"/>
              <w:bottom w:val="single" w:sz="4" w:space="0" w:color="auto"/>
              <w:right w:val="single" w:sz="4" w:space="0" w:color="auto"/>
            </w:tcBorders>
          </w:tcPr>
          <w:p w:rsidR="00115D75" w:rsidRPr="00FE543A" w:rsidRDefault="00F96E91" w:rsidP="00F96E91">
            <w:pPr>
              <w:widowControl w:val="0"/>
              <w:autoSpaceDE w:val="0"/>
              <w:autoSpaceDN w:val="0"/>
              <w:adjustRightInd w:val="0"/>
              <w:spacing w:line="240" w:lineRule="auto"/>
              <w:ind w:firstLine="0"/>
              <w:jc w:val="center"/>
              <w:rPr>
                <w:sz w:val="20"/>
                <w:szCs w:val="20"/>
              </w:rPr>
            </w:pPr>
            <w:r>
              <w:rPr>
                <w:sz w:val="20"/>
                <w:szCs w:val="20"/>
              </w:rPr>
              <w:t>9,4</w:t>
            </w:r>
          </w:p>
        </w:tc>
        <w:tc>
          <w:tcPr>
            <w:tcW w:w="656" w:type="dxa"/>
            <w:tcBorders>
              <w:top w:val="single" w:sz="4" w:space="0" w:color="auto"/>
              <w:left w:val="single" w:sz="4" w:space="0" w:color="auto"/>
              <w:bottom w:val="single" w:sz="4" w:space="0" w:color="auto"/>
              <w:right w:val="single" w:sz="4" w:space="0" w:color="auto"/>
            </w:tcBorders>
          </w:tcPr>
          <w:p w:rsidR="00115D75" w:rsidRPr="00FE543A" w:rsidRDefault="00DF2522" w:rsidP="00F96E91">
            <w:pPr>
              <w:widowControl w:val="0"/>
              <w:autoSpaceDE w:val="0"/>
              <w:autoSpaceDN w:val="0"/>
              <w:adjustRightInd w:val="0"/>
              <w:spacing w:line="240" w:lineRule="auto"/>
              <w:ind w:firstLine="0"/>
              <w:jc w:val="center"/>
              <w:rPr>
                <w:sz w:val="20"/>
                <w:szCs w:val="20"/>
              </w:rPr>
            </w:pPr>
            <w:r>
              <w:rPr>
                <w:sz w:val="20"/>
                <w:szCs w:val="20"/>
              </w:rPr>
              <w:t>9,58</w:t>
            </w:r>
          </w:p>
        </w:tc>
        <w:tc>
          <w:tcPr>
            <w:tcW w:w="910" w:type="dxa"/>
            <w:tcBorders>
              <w:top w:val="single" w:sz="4" w:space="0" w:color="auto"/>
              <w:left w:val="single" w:sz="4" w:space="0" w:color="auto"/>
              <w:bottom w:val="single" w:sz="4" w:space="0" w:color="auto"/>
              <w:right w:val="single" w:sz="4" w:space="0" w:color="auto"/>
            </w:tcBorders>
          </w:tcPr>
          <w:p w:rsidR="00115D75" w:rsidRPr="00FE543A" w:rsidRDefault="005B55D7" w:rsidP="00F96E91">
            <w:pPr>
              <w:widowControl w:val="0"/>
              <w:autoSpaceDE w:val="0"/>
              <w:autoSpaceDN w:val="0"/>
              <w:adjustRightInd w:val="0"/>
              <w:spacing w:line="240" w:lineRule="auto"/>
              <w:ind w:firstLine="0"/>
              <w:jc w:val="center"/>
              <w:rPr>
                <w:sz w:val="20"/>
                <w:szCs w:val="20"/>
              </w:rPr>
            </w:pPr>
            <w:r>
              <w:rPr>
                <w:sz w:val="20"/>
                <w:szCs w:val="20"/>
              </w:rPr>
              <w:t>10,7</w:t>
            </w:r>
          </w:p>
        </w:tc>
        <w:tc>
          <w:tcPr>
            <w:tcW w:w="651" w:type="dxa"/>
            <w:tcBorders>
              <w:top w:val="single" w:sz="4" w:space="0" w:color="auto"/>
              <w:left w:val="single" w:sz="4" w:space="0" w:color="auto"/>
              <w:bottom w:val="single" w:sz="4" w:space="0" w:color="auto"/>
              <w:right w:val="single" w:sz="4" w:space="0" w:color="auto"/>
            </w:tcBorders>
          </w:tcPr>
          <w:p w:rsidR="00115D75" w:rsidRDefault="00115D75" w:rsidP="00F96E91">
            <w:pPr>
              <w:widowControl w:val="0"/>
              <w:autoSpaceDE w:val="0"/>
              <w:autoSpaceDN w:val="0"/>
              <w:adjustRightInd w:val="0"/>
              <w:spacing w:line="240" w:lineRule="auto"/>
              <w:ind w:firstLine="0"/>
              <w:jc w:val="center"/>
              <w:rPr>
                <w:sz w:val="20"/>
                <w:szCs w:val="20"/>
              </w:rPr>
            </w:pPr>
            <w:r>
              <w:rPr>
                <w:sz w:val="20"/>
                <w:szCs w:val="20"/>
              </w:rPr>
              <w:t>10,6</w:t>
            </w:r>
          </w:p>
        </w:tc>
      </w:tr>
      <w:tr w:rsidR="00115D75" w:rsidRPr="00FE543A" w:rsidTr="007801A3">
        <w:trPr>
          <w:trHeight w:val="28"/>
        </w:trPr>
        <w:tc>
          <w:tcPr>
            <w:tcW w:w="345"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6</w:t>
            </w:r>
          </w:p>
        </w:tc>
        <w:tc>
          <w:tcPr>
            <w:tcW w:w="1539"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2/2.1.</w:t>
            </w:r>
          </w:p>
        </w:tc>
        <w:tc>
          <w:tcPr>
            <w:tcW w:w="3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D75" w:rsidRPr="00FE543A" w:rsidRDefault="00115D75" w:rsidP="00F96E91">
            <w:pPr>
              <w:shd w:val="clear" w:color="auto" w:fill="FFFFFF"/>
              <w:spacing w:line="240" w:lineRule="auto"/>
              <w:ind w:firstLine="0"/>
              <w:contextualSpacing/>
              <w:rPr>
                <w:rFonts w:eastAsia="Times New Roman"/>
                <w:spacing w:val="2"/>
                <w:sz w:val="20"/>
                <w:szCs w:val="24"/>
                <w:lang w:eastAsia="ru-RU"/>
              </w:rPr>
            </w:pPr>
            <w:r w:rsidRPr="00FE543A">
              <w:rPr>
                <w:rFonts w:eastAsia="Times New Roman"/>
                <w:spacing w:val="2"/>
                <w:sz w:val="20"/>
                <w:szCs w:val="24"/>
                <w:lang w:eastAsia="ru-RU"/>
              </w:rPr>
              <w:t>1.3.2.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(по государственным и муниципальным образовательным организациям</w:t>
            </w: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lang w:eastAsia="ru-RU"/>
              </w:rPr>
              <w:t>%</w:t>
            </w:r>
          </w:p>
        </w:tc>
        <w:tc>
          <w:tcPr>
            <w:tcW w:w="7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FD0931" w:rsidP="00F96E91">
            <w:pPr>
              <w:widowControl w:val="0"/>
              <w:autoSpaceDE w:val="0"/>
              <w:autoSpaceDN w:val="0"/>
              <w:adjustRightInd w:val="0"/>
              <w:spacing w:line="240" w:lineRule="auto"/>
              <w:ind w:firstLine="0"/>
              <w:jc w:val="center"/>
              <w:rPr>
                <w:sz w:val="20"/>
                <w:szCs w:val="20"/>
              </w:rPr>
            </w:pPr>
            <w:r>
              <w:rPr>
                <w:sz w:val="20"/>
                <w:szCs w:val="20"/>
              </w:rPr>
              <w:t>61,3</w:t>
            </w:r>
          </w:p>
        </w:tc>
        <w:tc>
          <w:tcPr>
            <w:tcW w:w="747" w:type="dxa"/>
            <w:tcBorders>
              <w:top w:val="single" w:sz="4" w:space="0" w:color="auto"/>
              <w:left w:val="single" w:sz="4" w:space="0" w:color="auto"/>
              <w:bottom w:val="single" w:sz="4" w:space="0" w:color="auto"/>
              <w:right w:val="single" w:sz="4" w:space="0" w:color="auto"/>
            </w:tcBorders>
          </w:tcPr>
          <w:p w:rsidR="00115D75" w:rsidRPr="00FE543A" w:rsidRDefault="00F96E91" w:rsidP="00F96E91">
            <w:pPr>
              <w:widowControl w:val="0"/>
              <w:autoSpaceDE w:val="0"/>
              <w:autoSpaceDN w:val="0"/>
              <w:adjustRightInd w:val="0"/>
              <w:spacing w:line="240" w:lineRule="auto"/>
              <w:ind w:firstLine="0"/>
              <w:jc w:val="center"/>
              <w:rPr>
                <w:sz w:val="20"/>
                <w:szCs w:val="20"/>
              </w:rPr>
            </w:pPr>
            <w:r>
              <w:rPr>
                <w:sz w:val="20"/>
                <w:szCs w:val="20"/>
              </w:rPr>
              <w:t>78,3</w:t>
            </w:r>
          </w:p>
        </w:tc>
        <w:tc>
          <w:tcPr>
            <w:tcW w:w="656" w:type="dxa"/>
            <w:tcBorders>
              <w:top w:val="single" w:sz="4" w:space="0" w:color="auto"/>
              <w:left w:val="single" w:sz="4" w:space="0" w:color="auto"/>
              <w:bottom w:val="single" w:sz="4" w:space="0" w:color="auto"/>
              <w:right w:val="single" w:sz="4" w:space="0" w:color="auto"/>
            </w:tcBorders>
          </w:tcPr>
          <w:p w:rsidR="00115D75" w:rsidRPr="00FE543A" w:rsidRDefault="00DF2522" w:rsidP="00F96E91">
            <w:pPr>
              <w:widowControl w:val="0"/>
              <w:autoSpaceDE w:val="0"/>
              <w:autoSpaceDN w:val="0"/>
              <w:adjustRightInd w:val="0"/>
              <w:spacing w:line="240" w:lineRule="auto"/>
              <w:ind w:firstLine="0"/>
              <w:jc w:val="center"/>
              <w:rPr>
                <w:sz w:val="20"/>
                <w:szCs w:val="20"/>
              </w:rPr>
            </w:pPr>
            <w:r>
              <w:rPr>
                <w:sz w:val="20"/>
                <w:szCs w:val="20"/>
              </w:rPr>
              <w:t>77,5</w:t>
            </w:r>
          </w:p>
        </w:tc>
        <w:tc>
          <w:tcPr>
            <w:tcW w:w="910" w:type="dxa"/>
            <w:tcBorders>
              <w:top w:val="single" w:sz="4" w:space="0" w:color="auto"/>
              <w:left w:val="single" w:sz="4" w:space="0" w:color="auto"/>
              <w:bottom w:val="single" w:sz="4" w:space="0" w:color="auto"/>
              <w:right w:val="single" w:sz="4" w:space="0" w:color="auto"/>
            </w:tcBorders>
          </w:tcPr>
          <w:p w:rsidR="00115D75" w:rsidRPr="00FE543A" w:rsidRDefault="00384792" w:rsidP="00F96E91">
            <w:pPr>
              <w:widowControl w:val="0"/>
              <w:autoSpaceDE w:val="0"/>
              <w:autoSpaceDN w:val="0"/>
              <w:adjustRightInd w:val="0"/>
              <w:spacing w:line="240" w:lineRule="auto"/>
              <w:ind w:firstLine="0"/>
              <w:jc w:val="center"/>
              <w:rPr>
                <w:sz w:val="20"/>
                <w:szCs w:val="20"/>
              </w:rPr>
            </w:pPr>
            <w:r>
              <w:rPr>
                <w:sz w:val="20"/>
                <w:szCs w:val="20"/>
              </w:rPr>
              <w:t>78,0</w:t>
            </w:r>
          </w:p>
        </w:tc>
        <w:tc>
          <w:tcPr>
            <w:tcW w:w="651"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jc w:val="center"/>
              <w:rPr>
                <w:sz w:val="20"/>
                <w:szCs w:val="20"/>
              </w:rPr>
            </w:pPr>
            <w:r>
              <w:rPr>
                <w:sz w:val="20"/>
                <w:szCs w:val="20"/>
              </w:rPr>
              <w:t>74,4</w:t>
            </w:r>
          </w:p>
        </w:tc>
      </w:tr>
      <w:tr w:rsidR="00115D75" w:rsidRPr="00FE543A" w:rsidTr="007801A3">
        <w:trPr>
          <w:trHeight w:val="28"/>
        </w:trPr>
        <w:tc>
          <w:tcPr>
            <w:tcW w:w="345"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7</w:t>
            </w:r>
          </w:p>
        </w:tc>
        <w:tc>
          <w:tcPr>
            <w:tcW w:w="1539"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2/2.1.</w:t>
            </w:r>
          </w:p>
        </w:tc>
        <w:tc>
          <w:tcPr>
            <w:tcW w:w="3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115D75" w:rsidP="00F96E91">
            <w:pPr>
              <w:shd w:val="clear" w:color="auto" w:fill="FFFFFF"/>
              <w:spacing w:line="240" w:lineRule="auto"/>
              <w:ind w:firstLine="0"/>
              <w:contextualSpacing/>
              <w:rPr>
                <w:rFonts w:eastAsia="Times New Roman"/>
                <w:spacing w:val="2"/>
                <w:sz w:val="20"/>
                <w:szCs w:val="24"/>
                <w:lang w:eastAsia="ru-RU"/>
              </w:rPr>
            </w:pPr>
            <w:r w:rsidRPr="00FE543A">
              <w:rPr>
                <w:rFonts w:eastAsia="Times New Roman"/>
                <w:spacing w:val="2"/>
                <w:sz w:val="20"/>
                <w:szCs w:val="24"/>
                <w:lang w:eastAsia="ru-RU"/>
              </w:rPr>
              <w:t>1.4.1. Площадь помещений, используемых непосредственно для нужд дошкольных образовательных организаций, в расчете на одного воспитанника.</w:t>
            </w:r>
          </w:p>
          <w:p w:rsidR="00115D75" w:rsidRPr="00FE543A" w:rsidRDefault="00115D75" w:rsidP="00F96E91">
            <w:pPr>
              <w:shd w:val="clear" w:color="auto" w:fill="FFFFFF"/>
              <w:spacing w:line="240" w:lineRule="auto"/>
              <w:ind w:firstLine="0"/>
              <w:contextualSpacing/>
              <w:rPr>
                <w:rFonts w:eastAsia="Times New Roman"/>
                <w:spacing w:val="2"/>
                <w:sz w:val="20"/>
                <w:szCs w:val="24"/>
                <w:lang w:eastAsia="ru-RU"/>
              </w:rPr>
            </w:pPr>
            <w:r w:rsidRPr="00FE543A">
              <w:rPr>
                <w:rFonts w:eastAsia="Times New Roman"/>
                <w:spacing w:val="2"/>
                <w:sz w:val="20"/>
                <w:szCs w:val="24"/>
                <w:lang w:eastAsia="ru-RU"/>
              </w:rPr>
              <w:t>.</w:t>
            </w:r>
          </w:p>
          <w:p w:rsidR="00115D75" w:rsidRPr="00FE543A" w:rsidRDefault="00115D75" w:rsidP="00F96E91">
            <w:pPr>
              <w:widowControl w:val="0"/>
              <w:autoSpaceDE w:val="0"/>
              <w:autoSpaceDN w:val="0"/>
              <w:adjustRightInd w:val="0"/>
              <w:spacing w:line="240" w:lineRule="auto"/>
              <w:ind w:firstLine="0"/>
              <w:rPr>
                <w:szCs w:val="20"/>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lang w:eastAsia="ru-RU"/>
              </w:rPr>
              <w:t>кв. м.</w:t>
            </w:r>
          </w:p>
        </w:tc>
        <w:tc>
          <w:tcPr>
            <w:tcW w:w="7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FD0931" w:rsidP="00F96E91">
            <w:pPr>
              <w:widowControl w:val="0"/>
              <w:autoSpaceDE w:val="0"/>
              <w:autoSpaceDN w:val="0"/>
              <w:adjustRightInd w:val="0"/>
              <w:spacing w:line="240" w:lineRule="auto"/>
              <w:ind w:firstLine="0"/>
              <w:jc w:val="center"/>
              <w:rPr>
                <w:sz w:val="20"/>
                <w:szCs w:val="20"/>
              </w:rPr>
            </w:pPr>
            <w:r>
              <w:rPr>
                <w:sz w:val="20"/>
                <w:szCs w:val="20"/>
              </w:rPr>
              <w:t>11,5</w:t>
            </w:r>
          </w:p>
        </w:tc>
        <w:tc>
          <w:tcPr>
            <w:tcW w:w="747" w:type="dxa"/>
            <w:tcBorders>
              <w:top w:val="single" w:sz="4" w:space="0" w:color="auto"/>
              <w:left w:val="single" w:sz="4" w:space="0" w:color="auto"/>
              <w:bottom w:val="single" w:sz="4" w:space="0" w:color="auto"/>
              <w:right w:val="single" w:sz="4" w:space="0" w:color="auto"/>
            </w:tcBorders>
          </w:tcPr>
          <w:p w:rsidR="00115D75" w:rsidRPr="00FE543A" w:rsidRDefault="00F96E91" w:rsidP="00F96E91">
            <w:pPr>
              <w:widowControl w:val="0"/>
              <w:autoSpaceDE w:val="0"/>
              <w:autoSpaceDN w:val="0"/>
              <w:adjustRightInd w:val="0"/>
              <w:spacing w:line="240" w:lineRule="auto"/>
              <w:ind w:firstLine="0"/>
              <w:jc w:val="center"/>
              <w:rPr>
                <w:sz w:val="20"/>
                <w:szCs w:val="20"/>
              </w:rPr>
            </w:pPr>
            <w:r>
              <w:rPr>
                <w:sz w:val="20"/>
                <w:szCs w:val="20"/>
              </w:rPr>
              <w:t>12,1</w:t>
            </w:r>
          </w:p>
        </w:tc>
        <w:tc>
          <w:tcPr>
            <w:tcW w:w="656" w:type="dxa"/>
            <w:tcBorders>
              <w:top w:val="single" w:sz="4" w:space="0" w:color="auto"/>
              <w:left w:val="single" w:sz="4" w:space="0" w:color="auto"/>
              <w:bottom w:val="single" w:sz="4" w:space="0" w:color="auto"/>
              <w:right w:val="single" w:sz="4" w:space="0" w:color="auto"/>
            </w:tcBorders>
          </w:tcPr>
          <w:p w:rsidR="00115D75" w:rsidRPr="00FE543A" w:rsidRDefault="00C35B45" w:rsidP="00F96E91">
            <w:pPr>
              <w:widowControl w:val="0"/>
              <w:autoSpaceDE w:val="0"/>
              <w:autoSpaceDN w:val="0"/>
              <w:adjustRightInd w:val="0"/>
              <w:spacing w:line="240" w:lineRule="auto"/>
              <w:ind w:firstLine="0"/>
              <w:jc w:val="center"/>
              <w:rPr>
                <w:sz w:val="20"/>
                <w:szCs w:val="20"/>
              </w:rPr>
            </w:pPr>
            <w:r>
              <w:rPr>
                <w:sz w:val="20"/>
                <w:szCs w:val="20"/>
              </w:rPr>
              <w:t>11,8</w:t>
            </w:r>
          </w:p>
        </w:tc>
        <w:tc>
          <w:tcPr>
            <w:tcW w:w="910" w:type="dxa"/>
            <w:tcBorders>
              <w:top w:val="single" w:sz="4" w:space="0" w:color="auto"/>
              <w:left w:val="single" w:sz="4" w:space="0" w:color="auto"/>
              <w:bottom w:val="single" w:sz="4" w:space="0" w:color="auto"/>
              <w:right w:val="single" w:sz="4" w:space="0" w:color="auto"/>
            </w:tcBorders>
          </w:tcPr>
          <w:p w:rsidR="00115D75" w:rsidRPr="00FE543A" w:rsidRDefault="00384792" w:rsidP="00F96E91">
            <w:pPr>
              <w:widowControl w:val="0"/>
              <w:autoSpaceDE w:val="0"/>
              <w:autoSpaceDN w:val="0"/>
              <w:adjustRightInd w:val="0"/>
              <w:spacing w:line="240" w:lineRule="auto"/>
              <w:ind w:firstLine="0"/>
              <w:jc w:val="center"/>
              <w:rPr>
                <w:sz w:val="20"/>
                <w:szCs w:val="20"/>
              </w:rPr>
            </w:pPr>
            <w:r>
              <w:rPr>
                <w:sz w:val="20"/>
                <w:szCs w:val="20"/>
              </w:rPr>
              <w:t>11,8</w:t>
            </w:r>
          </w:p>
        </w:tc>
        <w:tc>
          <w:tcPr>
            <w:tcW w:w="651"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jc w:val="center"/>
              <w:rPr>
                <w:sz w:val="20"/>
                <w:szCs w:val="20"/>
              </w:rPr>
            </w:pPr>
            <w:r>
              <w:rPr>
                <w:sz w:val="20"/>
                <w:szCs w:val="20"/>
              </w:rPr>
              <w:t>16,4</w:t>
            </w:r>
          </w:p>
        </w:tc>
      </w:tr>
      <w:tr w:rsidR="00115D75" w:rsidRPr="00FE543A" w:rsidTr="007801A3">
        <w:trPr>
          <w:trHeight w:val="28"/>
        </w:trPr>
        <w:tc>
          <w:tcPr>
            <w:tcW w:w="345"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8</w:t>
            </w:r>
          </w:p>
        </w:tc>
        <w:tc>
          <w:tcPr>
            <w:tcW w:w="1539"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2/2.1.</w:t>
            </w:r>
          </w:p>
        </w:tc>
        <w:tc>
          <w:tcPr>
            <w:tcW w:w="3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115D75" w:rsidP="00F96E91">
            <w:pPr>
              <w:shd w:val="clear" w:color="auto" w:fill="FFFFFF"/>
              <w:spacing w:line="240" w:lineRule="auto"/>
              <w:ind w:firstLine="0"/>
              <w:contextualSpacing/>
              <w:rPr>
                <w:rFonts w:eastAsia="Times New Roman"/>
                <w:spacing w:val="2"/>
                <w:sz w:val="20"/>
                <w:szCs w:val="24"/>
                <w:lang w:eastAsia="ru-RU"/>
              </w:rPr>
            </w:pPr>
            <w:r w:rsidRPr="00FE543A">
              <w:rPr>
                <w:rFonts w:eastAsia="Times New Roman"/>
                <w:spacing w:val="2"/>
                <w:sz w:val="20"/>
                <w:szCs w:val="24"/>
                <w:lang w:eastAsia="ru-RU"/>
              </w:rPr>
              <w:t>1.4.2. Удельный вес числа организаций, имеющих водоснабжение, центральное отопление, канализацию, в общем числе дошкольных образовательных организаций:</w:t>
            </w:r>
          </w:p>
          <w:p w:rsidR="00115D75" w:rsidRPr="00FE543A" w:rsidRDefault="00115D75" w:rsidP="00F96E91">
            <w:pPr>
              <w:shd w:val="clear" w:color="auto" w:fill="FFFFFF"/>
              <w:spacing w:line="240" w:lineRule="auto"/>
              <w:ind w:firstLine="0"/>
              <w:contextualSpacing/>
              <w:rPr>
                <w:rFonts w:eastAsia="Times New Roman"/>
                <w:spacing w:val="2"/>
                <w:sz w:val="20"/>
                <w:szCs w:val="24"/>
                <w:lang w:eastAsia="ru-RU"/>
              </w:rPr>
            </w:pPr>
            <w:r w:rsidRPr="00FE543A">
              <w:rPr>
                <w:rFonts w:eastAsia="Times New Roman"/>
                <w:spacing w:val="2"/>
                <w:sz w:val="20"/>
                <w:szCs w:val="24"/>
                <w:lang w:eastAsia="ru-RU"/>
              </w:rPr>
              <w:t>водоснабжение;</w:t>
            </w:r>
          </w:p>
          <w:p w:rsidR="00115D75" w:rsidRPr="00FE543A" w:rsidRDefault="00115D75" w:rsidP="00F96E91">
            <w:pPr>
              <w:shd w:val="clear" w:color="auto" w:fill="FFFFFF"/>
              <w:spacing w:line="240" w:lineRule="auto"/>
              <w:ind w:firstLine="0"/>
              <w:contextualSpacing/>
              <w:rPr>
                <w:rFonts w:eastAsia="Times New Roman"/>
                <w:spacing w:val="2"/>
                <w:sz w:val="20"/>
                <w:szCs w:val="24"/>
                <w:lang w:eastAsia="ru-RU"/>
              </w:rPr>
            </w:pPr>
            <w:r w:rsidRPr="00FE543A">
              <w:rPr>
                <w:rFonts w:eastAsia="Times New Roman"/>
                <w:spacing w:val="2"/>
                <w:sz w:val="20"/>
                <w:szCs w:val="24"/>
                <w:lang w:eastAsia="ru-RU"/>
              </w:rPr>
              <w:t>центральное отопление;</w:t>
            </w:r>
          </w:p>
          <w:p w:rsidR="00115D75" w:rsidRPr="00FE543A" w:rsidRDefault="00115D75" w:rsidP="00F96E91">
            <w:pPr>
              <w:shd w:val="clear" w:color="auto" w:fill="FFFFFF"/>
              <w:spacing w:line="240" w:lineRule="auto"/>
              <w:ind w:firstLine="0"/>
              <w:contextualSpacing/>
              <w:rPr>
                <w:rFonts w:eastAsia="Times New Roman"/>
                <w:spacing w:val="2"/>
                <w:sz w:val="20"/>
                <w:szCs w:val="24"/>
                <w:lang w:eastAsia="ru-RU"/>
              </w:rPr>
            </w:pPr>
            <w:r w:rsidRPr="00FE543A">
              <w:rPr>
                <w:rFonts w:eastAsia="Times New Roman"/>
                <w:spacing w:val="2"/>
                <w:sz w:val="20"/>
                <w:szCs w:val="24"/>
                <w:lang w:eastAsia="ru-RU"/>
              </w:rPr>
              <w:t>канализацию.</w:t>
            </w:r>
          </w:p>
          <w:p w:rsidR="00115D75" w:rsidRPr="00FE543A" w:rsidRDefault="00115D75" w:rsidP="00F96E91">
            <w:pPr>
              <w:widowControl w:val="0"/>
              <w:autoSpaceDE w:val="0"/>
              <w:autoSpaceDN w:val="0"/>
              <w:adjustRightInd w:val="0"/>
              <w:spacing w:line="240" w:lineRule="auto"/>
              <w:ind w:firstLine="0"/>
              <w:rPr>
                <w:szCs w:val="20"/>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w:t>
            </w:r>
          </w:p>
        </w:tc>
        <w:tc>
          <w:tcPr>
            <w:tcW w:w="7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FD0931" w:rsidP="00F96E91">
            <w:pPr>
              <w:widowControl w:val="0"/>
              <w:autoSpaceDE w:val="0"/>
              <w:autoSpaceDN w:val="0"/>
              <w:adjustRightInd w:val="0"/>
              <w:spacing w:line="240" w:lineRule="auto"/>
              <w:ind w:firstLine="0"/>
              <w:jc w:val="center"/>
              <w:rPr>
                <w:sz w:val="20"/>
                <w:szCs w:val="20"/>
              </w:rPr>
            </w:pPr>
            <w:r>
              <w:rPr>
                <w:sz w:val="20"/>
                <w:szCs w:val="20"/>
              </w:rPr>
              <w:t>100</w:t>
            </w:r>
          </w:p>
        </w:tc>
        <w:tc>
          <w:tcPr>
            <w:tcW w:w="747" w:type="dxa"/>
            <w:tcBorders>
              <w:top w:val="single" w:sz="4" w:space="0" w:color="auto"/>
              <w:left w:val="single" w:sz="4" w:space="0" w:color="auto"/>
              <w:bottom w:val="single" w:sz="4" w:space="0" w:color="auto"/>
              <w:right w:val="single" w:sz="4" w:space="0" w:color="auto"/>
            </w:tcBorders>
          </w:tcPr>
          <w:p w:rsidR="00115D75" w:rsidRPr="00FE543A" w:rsidRDefault="00F96E91" w:rsidP="00F96E91">
            <w:pPr>
              <w:widowControl w:val="0"/>
              <w:autoSpaceDE w:val="0"/>
              <w:autoSpaceDN w:val="0"/>
              <w:adjustRightInd w:val="0"/>
              <w:spacing w:line="240" w:lineRule="auto"/>
              <w:ind w:firstLine="0"/>
              <w:jc w:val="center"/>
              <w:rPr>
                <w:sz w:val="20"/>
                <w:szCs w:val="20"/>
              </w:rPr>
            </w:pPr>
            <w:r>
              <w:rPr>
                <w:sz w:val="20"/>
                <w:szCs w:val="20"/>
              </w:rPr>
              <w:t>100</w:t>
            </w:r>
          </w:p>
        </w:tc>
        <w:tc>
          <w:tcPr>
            <w:tcW w:w="656" w:type="dxa"/>
            <w:tcBorders>
              <w:top w:val="single" w:sz="4" w:space="0" w:color="auto"/>
              <w:left w:val="single" w:sz="4" w:space="0" w:color="auto"/>
              <w:bottom w:val="single" w:sz="4" w:space="0" w:color="auto"/>
              <w:right w:val="single" w:sz="4" w:space="0" w:color="auto"/>
            </w:tcBorders>
          </w:tcPr>
          <w:p w:rsidR="00115D75" w:rsidRPr="00FE543A" w:rsidRDefault="00C35B45" w:rsidP="00F96E91">
            <w:pPr>
              <w:widowControl w:val="0"/>
              <w:autoSpaceDE w:val="0"/>
              <w:autoSpaceDN w:val="0"/>
              <w:adjustRightInd w:val="0"/>
              <w:spacing w:line="240" w:lineRule="auto"/>
              <w:ind w:firstLine="0"/>
              <w:jc w:val="center"/>
              <w:rPr>
                <w:sz w:val="20"/>
                <w:szCs w:val="20"/>
              </w:rPr>
            </w:pPr>
            <w:r>
              <w:rPr>
                <w:sz w:val="20"/>
                <w:szCs w:val="20"/>
              </w:rPr>
              <w:t>100</w:t>
            </w:r>
          </w:p>
        </w:tc>
        <w:tc>
          <w:tcPr>
            <w:tcW w:w="910" w:type="dxa"/>
            <w:tcBorders>
              <w:top w:val="single" w:sz="4" w:space="0" w:color="auto"/>
              <w:left w:val="single" w:sz="4" w:space="0" w:color="auto"/>
              <w:bottom w:val="single" w:sz="4" w:space="0" w:color="auto"/>
              <w:right w:val="single" w:sz="4" w:space="0" w:color="auto"/>
            </w:tcBorders>
          </w:tcPr>
          <w:p w:rsidR="00115D75" w:rsidRPr="00FE543A" w:rsidRDefault="00384792" w:rsidP="00F96E91">
            <w:pPr>
              <w:widowControl w:val="0"/>
              <w:autoSpaceDE w:val="0"/>
              <w:autoSpaceDN w:val="0"/>
              <w:adjustRightInd w:val="0"/>
              <w:spacing w:line="240" w:lineRule="auto"/>
              <w:ind w:firstLine="0"/>
              <w:jc w:val="center"/>
              <w:rPr>
                <w:sz w:val="20"/>
                <w:szCs w:val="20"/>
              </w:rPr>
            </w:pPr>
            <w:r>
              <w:rPr>
                <w:sz w:val="20"/>
                <w:szCs w:val="20"/>
              </w:rPr>
              <w:t>100</w:t>
            </w:r>
          </w:p>
        </w:tc>
        <w:tc>
          <w:tcPr>
            <w:tcW w:w="651"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jc w:val="center"/>
              <w:rPr>
                <w:sz w:val="20"/>
                <w:szCs w:val="20"/>
              </w:rPr>
            </w:pPr>
            <w:r>
              <w:rPr>
                <w:sz w:val="20"/>
                <w:szCs w:val="20"/>
              </w:rPr>
              <w:t>100</w:t>
            </w:r>
          </w:p>
        </w:tc>
      </w:tr>
      <w:tr w:rsidR="00115D75" w:rsidRPr="00FE543A" w:rsidTr="007801A3">
        <w:trPr>
          <w:trHeight w:val="28"/>
        </w:trPr>
        <w:tc>
          <w:tcPr>
            <w:tcW w:w="345"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9</w:t>
            </w:r>
          </w:p>
        </w:tc>
        <w:tc>
          <w:tcPr>
            <w:tcW w:w="1539"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2/2.1.</w:t>
            </w:r>
          </w:p>
        </w:tc>
        <w:tc>
          <w:tcPr>
            <w:tcW w:w="3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115D75" w:rsidP="00F96E91">
            <w:pPr>
              <w:shd w:val="clear" w:color="auto" w:fill="FFFFFF"/>
              <w:spacing w:line="240" w:lineRule="auto"/>
              <w:ind w:firstLine="0"/>
              <w:contextualSpacing/>
              <w:rPr>
                <w:rFonts w:eastAsia="Times New Roman"/>
                <w:spacing w:val="2"/>
                <w:sz w:val="20"/>
                <w:szCs w:val="24"/>
                <w:lang w:eastAsia="ru-RU"/>
              </w:rPr>
            </w:pPr>
            <w:r w:rsidRPr="00FE543A">
              <w:rPr>
                <w:rFonts w:eastAsia="Times New Roman"/>
                <w:spacing w:val="2"/>
                <w:sz w:val="20"/>
                <w:szCs w:val="24"/>
                <w:lang w:eastAsia="ru-RU"/>
              </w:rPr>
              <w:t>1.4.3. Удельный вес числа организаций, имеющих физкультурные залы, в общем числе дошкольных образовательных организаций.</w:t>
            </w:r>
          </w:p>
          <w:p w:rsidR="00115D75" w:rsidRPr="00FE543A" w:rsidRDefault="00115D75" w:rsidP="00F96E91">
            <w:pPr>
              <w:widowControl w:val="0"/>
              <w:autoSpaceDE w:val="0"/>
              <w:autoSpaceDN w:val="0"/>
              <w:adjustRightInd w:val="0"/>
              <w:spacing w:line="240" w:lineRule="auto"/>
              <w:ind w:firstLine="0"/>
              <w:rPr>
                <w:szCs w:val="20"/>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lang w:eastAsia="ru-RU"/>
              </w:rPr>
              <w:t>%</w:t>
            </w:r>
          </w:p>
        </w:tc>
        <w:tc>
          <w:tcPr>
            <w:tcW w:w="7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FD0931" w:rsidP="00F96E91">
            <w:pPr>
              <w:widowControl w:val="0"/>
              <w:autoSpaceDE w:val="0"/>
              <w:autoSpaceDN w:val="0"/>
              <w:adjustRightInd w:val="0"/>
              <w:spacing w:line="240" w:lineRule="auto"/>
              <w:ind w:firstLine="0"/>
              <w:jc w:val="center"/>
              <w:rPr>
                <w:sz w:val="20"/>
                <w:szCs w:val="20"/>
              </w:rPr>
            </w:pPr>
            <w:r>
              <w:rPr>
                <w:sz w:val="20"/>
                <w:szCs w:val="20"/>
              </w:rPr>
              <w:t>0</w:t>
            </w:r>
          </w:p>
        </w:tc>
        <w:tc>
          <w:tcPr>
            <w:tcW w:w="747" w:type="dxa"/>
            <w:tcBorders>
              <w:top w:val="single" w:sz="4" w:space="0" w:color="auto"/>
              <w:left w:val="single" w:sz="4" w:space="0" w:color="auto"/>
              <w:bottom w:val="single" w:sz="4" w:space="0" w:color="auto"/>
              <w:right w:val="single" w:sz="4" w:space="0" w:color="auto"/>
            </w:tcBorders>
          </w:tcPr>
          <w:p w:rsidR="00115D75" w:rsidRPr="00FE543A" w:rsidRDefault="00F96E91" w:rsidP="00F96E91">
            <w:pPr>
              <w:widowControl w:val="0"/>
              <w:autoSpaceDE w:val="0"/>
              <w:autoSpaceDN w:val="0"/>
              <w:adjustRightInd w:val="0"/>
              <w:spacing w:line="240" w:lineRule="auto"/>
              <w:ind w:firstLine="0"/>
              <w:jc w:val="center"/>
              <w:rPr>
                <w:sz w:val="20"/>
                <w:szCs w:val="20"/>
              </w:rPr>
            </w:pPr>
            <w:r>
              <w:rPr>
                <w:sz w:val="20"/>
                <w:szCs w:val="20"/>
              </w:rPr>
              <w:t>33</w:t>
            </w:r>
          </w:p>
        </w:tc>
        <w:tc>
          <w:tcPr>
            <w:tcW w:w="656" w:type="dxa"/>
            <w:tcBorders>
              <w:top w:val="single" w:sz="4" w:space="0" w:color="auto"/>
              <w:left w:val="single" w:sz="4" w:space="0" w:color="auto"/>
              <w:bottom w:val="single" w:sz="4" w:space="0" w:color="auto"/>
              <w:right w:val="single" w:sz="4" w:space="0" w:color="auto"/>
            </w:tcBorders>
          </w:tcPr>
          <w:p w:rsidR="00115D75" w:rsidRPr="00FE543A" w:rsidRDefault="00C35B45" w:rsidP="00F96E91">
            <w:pPr>
              <w:widowControl w:val="0"/>
              <w:autoSpaceDE w:val="0"/>
              <w:autoSpaceDN w:val="0"/>
              <w:adjustRightInd w:val="0"/>
              <w:spacing w:line="240" w:lineRule="auto"/>
              <w:ind w:firstLine="0"/>
              <w:jc w:val="center"/>
              <w:rPr>
                <w:sz w:val="20"/>
                <w:szCs w:val="20"/>
              </w:rPr>
            </w:pPr>
            <w:r>
              <w:rPr>
                <w:sz w:val="20"/>
                <w:szCs w:val="20"/>
              </w:rPr>
              <w:t>33</w:t>
            </w:r>
          </w:p>
        </w:tc>
        <w:tc>
          <w:tcPr>
            <w:tcW w:w="910" w:type="dxa"/>
            <w:tcBorders>
              <w:top w:val="single" w:sz="4" w:space="0" w:color="auto"/>
              <w:left w:val="single" w:sz="4" w:space="0" w:color="auto"/>
              <w:bottom w:val="single" w:sz="4" w:space="0" w:color="auto"/>
              <w:right w:val="single" w:sz="4" w:space="0" w:color="auto"/>
            </w:tcBorders>
          </w:tcPr>
          <w:p w:rsidR="00115D75" w:rsidRPr="00FE543A" w:rsidRDefault="00384792" w:rsidP="00F96E91">
            <w:pPr>
              <w:widowControl w:val="0"/>
              <w:autoSpaceDE w:val="0"/>
              <w:autoSpaceDN w:val="0"/>
              <w:adjustRightInd w:val="0"/>
              <w:spacing w:line="240" w:lineRule="auto"/>
              <w:ind w:firstLine="0"/>
              <w:jc w:val="center"/>
              <w:rPr>
                <w:sz w:val="20"/>
                <w:szCs w:val="20"/>
              </w:rPr>
            </w:pPr>
            <w:r>
              <w:rPr>
                <w:sz w:val="20"/>
                <w:szCs w:val="20"/>
              </w:rPr>
              <w:t>33</w:t>
            </w:r>
          </w:p>
        </w:tc>
        <w:tc>
          <w:tcPr>
            <w:tcW w:w="651"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jc w:val="center"/>
              <w:rPr>
                <w:sz w:val="20"/>
                <w:szCs w:val="20"/>
              </w:rPr>
            </w:pPr>
            <w:r>
              <w:rPr>
                <w:sz w:val="20"/>
                <w:szCs w:val="20"/>
              </w:rPr>
              <w:t>66,7</w:t>
            </w:r>
          </w:p>
        </w:tc>
      </w:tr>
      <w:tr w:rsidR="00115D75" w:rsidRPr="00FE543A" w:rsidTr="007801A3">
        <w:trPr>
          <w:trHeight w:val="28"/>
        </w:trPr>
        <w:tc>
          <w:tcPr>
            <w:tcW w:w="345"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10</w:t>
            </w:r>
          </w:p>
        </w:tc>
        <w:tc>
          <w:tcPr>
            <w:tcW w:w="1539"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2/2.1.</w:t>
            </w:r>
          </w:p>
        </w:tc>
        <w:tc>
          <w:tcPr>
            <w:tcW w:w="3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D75" w:rsidRPr="00FE543A" w:rsidRDefault="00115D75" w:rsidP="00F96E91">
            <w:pPr>
              <w:widowControl w:val="0"/>
              <w:autoSpaceDE w:val="0"/>
              <w:autoSpaceDN w:val="0"/>
              <w:adjustRightInd w:val="0"/>
              <w:spacing w:line="240" w:lineRule="auto"/>
              <w:ind w:firstLine="0"/>
              <w:rPr>
                <w:sz w:val="20"/>
                <w:szCs w:val="20"/>
              </w:rPr>
            </w:pPr>
            <w:r w:rsidRPr="00FE543A">
              <w:rPr>
                <w:rFonts w:eastAsia="Times New Roman"/>
                <w:sz w:val="20"/>
                <w:lang w:eastAsia="ru-RU"/>
              </w:rPr>
              <w:t>1.4.4. Удельный вес числа организаций, имеющих закрытые плавательные бассейны, в общем числе дошкольных образовательных организаций</w:t>
            </w: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lang w:eastAsia="ru-RU"/>
              </w:rPr>
              <w:t>%</w:t>
            </w:r>
          </w:p>
        </w:tc>
        <w:tc>
          <w:tcPr>
            <w:tcW w:w="7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FD0931" w:rsidP="00F96E91">
            <w:pPr>
              <w:widowControl w:val="0"/>
              <w:autoSpaceDE w:val="0"/>
              <w:autoSpaceDN w:val="0"/>
              <w:adjustRightInd w:val="0"/>
              <w:spacing w:line="240" w:lineRule="auto"/>
              <w:ind w:firstLine="0"/>
              <w:jc w:val="center"/>
              <w:rPr>
                <w:sz w:val="20"/>
                <w:szCs w:val="20"/>
              </w:rPr>
            </w:pPr>
            <w:r>
              <w:rPr>
                <w:sz w:val="20"/>
                <w:szCs w:val="20"/>
              </w:rPr>
              <w:t>0</w:t>
            </w:r>
          </w:p>
        </w:tc>
        <w:tc>
          <w:tcPr>
            <w:tcW w:w="747" w:type="dxa"/>
            <w:tcBorders>
              <w:top w:val="single" w:sz="4" w:space="0" w:color="auto"/>
              <w:left w:val="single" w:sz="4" w:space="0" w:color="auto"/>
              <w:bottom w:val="single" w:sz="4" w:space="0" w:color="auto"/>
              <w:right w:val="single" w:sz="4" w:space="0" w:color="auto"/>
            </w:tcBorders>
          </w:tcPr>
          <w:p w:rsidR="00115D75" w:rsidRPr="00FE543A" w:rsidRDefault="00F96E91" w:rsidP="00F96E91">
            <w:pPr>
              <w:widowControl w:val="0"/>
              <w:autoSpaceDE w:val="0"/>
              <w:autoSpaceDN w:val="0"/>
              <w:adjustRightInd w:val="0"/>
              <w:spacing w:line="240" w:lineRule="auto"/>
              <w:ind w:firstLine="0"/>
              <w:jc w:val="center"/>
              <w:rPr>
                <w:sz w:val="20"/>
                <w:szCs w:val="20"/>
              </w:rPr>
            </w:pPr>
            <w:r>
              <w:rPr>
                <w:sz w:val="20"/>
                <w:szCs w:val="20"/>
              </w:rPr>
              <w:t>0</w:t>
            </w:r>
          </w:p>
        </w:tc>
        <w:tc>
          <w:tcPr>
            <w:tcW w:w="656" w:type="dxa"/>
            <w:tcBorders>
              <w:top w:val="single" w:sz="4" w:space="0" w:color="auto"/>
              <w:left w:val="single" w:sz="4" w:space="0" w:color="auto"/>
              <w:bottom w:val="single" w:sz="4" w:space="0" w:color="auto"/>
              <w:right w:val="single" w:sz="4" w:space="0" w:color="auto"/>
            </w:tcBorders>
          </w:tcPr>
          <w:p w:rsidR="00115D75" w:rsidRPr="00FE543A" w:rsidRDefault="00C35B45" w:rsidP="00F96E91">
            <w:pPr>
              <w:widowControl w:val="0"/>
              <w:autoSpaceDE w:val="0"/>
              <w:autoSpaceDN w:val="0"/>
              <w:adjustRightInd w:val="0"/>
              <w:spacing w:line="240" w:lineRule="auto"/>
              <w:ind w:firstLine="0"/>
              <w:jc w:val="center"/>
              <w:rPr>
                <w:sz w:val="20"/>
                <w:szCs w:val="20"/>
              </w:rPr>
            </w:pPr>
            <w:r>
              <w:rPr>
                <w:sz w:val="20"/>
                <w:szCs w:val="20"/>
              </w:rPr>
              <w:t>0</w:t>
            </w:r>
          </w:p>
        </w:tc>
        <w:tc>
          <w:tcPr>
            <w:tcW w:w="910" w:type="dxa"/>
            <w:tcBorders>
              <w:top w:val="single" w:sz="4" w:space="0" w:color="auto"/>
              <w:left w:val="single" w:sz="4" w:space="0" w:color="auto"/>
              <w:bottom w:val="single" w:sz="4" w:space="0" w:color="auto"/>
              <w:right w:val="single" w:sz="4" w:space="0" w:color="auto"/>
            </w:tcBorders>
          </w:tcPr>
          <w:p w:rsidR="00115D75" w:rsidRPr="00FE543A" w:rsidRDefault="00C35B45" w:rsidP="00F96E91">
            <w:pPr>
              <w:widowControl w:val="0"/>
              <w:autoSpaceDE w:val="0"/>
              <w:autoSpaceDN w:val="0"/>
              <w:adjustRightInd w:val="0"/>
              <w:spacing w:line="240" w:lineRule="auto"/>
              <w:ind w:firstLine="0"/>
              <w:jc w:val="center"/>
              <w:rPr>
                <w:sz w:val="20"/>
                <w:szCs w:val="20"/>
              </w:rPr>
            </w:pPr>
            <w:r>
              <w:rPr>
                <w:sz w:val="20"/>
                <w:szCs w:val="20"/>
              </w:rPr>
              <w:t>0</w:t>
            </w:r>
          </w:p>
        </w:tc>
        <w:tc>
          <w:tcPr>
            <w:tcW w:w="651"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jc w:val="center"/>
              <w:rPr>
                <w:sz w:val="20"/>
                <w:szCs w:val="20"/>
              </w:rPr>
            </w:pPr>
            <w:r>
              <w:rPr>
                <w:sz w:val="20"/>
                <w:szCs w:val="20"/>
              </w:rPr>
              <w:t>0</w:t>
            </w:r>
          </w:p>
        </w:tc>
      </w:tr>
      <w:tr w:rsidR="00115D75" w:rsidRPr="00FE543A" w:rsidTr="007801A3">
        <w:trPr>
          <w:trHeight w:val="28"/>
        </w:trPr>
        <w:tc>
          <w:tcPr>
            <w:tcW w:w="345"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11</w:t>
            </w:r>
          </w:p>
        </w:tc>
        <w:tc>
          <w:tcPr>
            <w:tcW w:w="1539"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2/2.1.</w:t>
            </w:r>
          </w:p>
        </w:tc>
        <w:tc>
          <w:tcPr>
            <w:tcW w:w="3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D75" w:rsidRPr="00FE543A" w:rsidRDefault="00115D75" w:rsidP="00F96E91">
            <w:pPr>
              <w:widowControl w:val="0"/>
              <w:autoSpaceDE w:val="0"/>
              <w:autoSpaceDN w:val="0"/>
              <w:adjustRightInd w:val="0"/>
              <w:spacing w:line="240" w:lineRule="auto"/>
              <w:ind w:firstLine="0"/>
              <w:rPr>
                <w:sz w:val="20"/>
                <w:szCs w:val="20"/>
              </w:rPr>
            </w:pPr>
            <w:r w:rsidRPr="00FE543A">
              <w:rPr>
                <w:rFonts w:eastAsia="Times New Roman"/>
                <w:sz w:val="20"/>
                <w:lang w:eastAsia="ru-RU"/>
              </w:rPr>
              <w:t>1.4.5. Число персональных компьютеров, доступных для использования детьми, в расчете на 100 воспитанников дошкольных образовательных организаций</w:t>
            </w: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lang w:eastAsia="ru-RU"/>
              </w:rPr>
              <w:t>%</w:t>
            </w:r>
          </w:p>
        </w:tc>
        <w:tc>
          <w:tcPr>
            <w:tcW w:w="7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FD0931" w:rsidP="00F96E91">
            <w:pPr>
              <w:widowControl w:val="0"/>
              <w:autoSpaceDE w:val="0"/>
              <w:autoSpaceDN w:val="0"/>
              <w:adjustRightInd w:val="0"/>
              <w:spacing w:line="240" w:lineRule="auto"/>
              <w:ind w:firstLine="0"/>
              <w:jc w:val="center"/>
              <w:rPr>
                <w:sz w:val="20"/>
                <w:szCs w:val="20"/>
              </w:rPr>
            </w:pPr>
            <w:r>
              <w:rPr>
                <w:sz w:val="20"/>
                <w:szCs w:val="20"/>
              </w:rPr>
              <w:t>0</w:t>
            </w:r>
          </w:p>
        </w:tc>
        <w:tc>
          <w:tcPr>
            <w:tcW w:w="747" w:type="dxa"/>
            <w:tcBorders>
              <w:top w:val="single" w:sz="4" w:space="0" w:color="auto"/>
              <w:left w:val="single" w:sz="4" w:space="0" w:color="auto"/>
              <w:bottom w:val="single" w:sz="4" w:space="0" w:color="auto"/>
              <w:right w:val="single" w:sz="4" w:space="0" w:color="auto"/>
            </w:tcBorders>
          </w:tcPr>
          <w:p w:rsidR="00115D75" w:rsidRPr="00FE543A" w:rsidRDefault="00F96E91" w:rsidP="00F96E91">
            <w:pPr>
              <w:widowControl w:val="0"/>
              <w:autoSpaceDE w:val="0"/>
              <w:autoSpaceDN w:val="0"/>
              <w:adjustRightInd w:val="0"/>
              <w:spacing w:line="240" w:lineRule="auto"/>
              <w:ind w:firstLine="0"/>
              <w:jc w:val="center"/>
              <w:rPr>
                <w:sz w:val="20"/>
                <w:szCs w:val="20"/>
              </w:rPr>
            </w:pPr>
            <w:r>
              <w:rPr>
                <w:sz w:val="20"/>
                <w:szCs w:val="20"/>
              </w:rPr>
              <w:t>0</w:t>
            </w:r>
          </w:p>
        </w:tc>
        <w:tc>
          <w:tcPr>
            <w:tcW w:w="656" w:type="dxa"/>
            <w:tcBorders>
              <w:top w:val="single" w:sz="4" w:space="0" w:color="auto"/>
              <w:left w:val="single" w:sz="4" w:space="0" w:color="auto"/>
              <w:bottom w:val="single" w:sz="4" w:space="0" w:color="auto"/>
              <w:right w:val="single" w:sz="4" w:space="0" w:color="auto"/>
            </w:tcBorders>
          </w:tcPr>
          <w:p w:rsidR="00115D75" w:rsidRPr="00FE543A" w:rsidRDefault="00C35B45" w:rsidP="00F96E91">
            <w:pPr>
              <w:widowControl w:val="0"/>
              <w:autoSpaceDE w:val="0"/>
              <w:autoSpaceDN w:val="0"/>
              <w:adjustRightInd w:val="0"/>
              <w:spacing w:line="240" w:lineRule="auto"/>
              <w:ind w:firstLine="0"/>
              <w:jc w:val="center"/>
              <w:rPr>
                <w:sz w:val="20"/>
                <w:szCs w:val="20"/>
              </w:rPr>
            </w:pPr>
            <w:r>
              <w:rPr>
                <w:sz w:val="20"/>
                <w:szCs w:val="20"/>
              </w:rPr>
              <w:t>0</w:t>
            </w:r>
          </w:p>
        </w:tc>
        <w:tc>
          <w:tcPr>
            <w:tcW w:w="910" w:type="dxa"/>
            <w:tcBorders>
              <w:top w:val="single" w:sz="4" w:space="0" w:color="auto"/>
              <w:left w:val="single" w:sz="4" w:space="0" w:color="auto"/>
              <w:bottom w:val="single" w:sz="4" w:space="0" w:color="auto"/>
              <w:right w:val="single" w:sz="4" w:space="0" w:color="auto"/>
            </w:tcBorders>
          </w:tcPr>
          <w:p w:rsidR="00115D75" w:rsidRPr="00FE543A" w:rsidRDefault="00C35B45" w:rsidP="00F96E91">
            <w:pPr>
              <w:widowControl w:val="0"/>
              <w:autoSpaceDE w:val="0"/>
              <w:autoSpaceDN w:val="0"/>
              <w:adjustRightInd w:val="0"/>
              <w:spacing w:line="240" w:lineRule="auto"/>
              <w:ind w:firstLine="0"/>
              <w:jc w:val="center"/>
              <w:rPr>
                <w:sz w:val="20"/>
                <w:szCs w:val="20"/>
              </w:rPr>
            </w:pPr>
            <w:r>
              <w:rPr>
                <w:sz w:val="20"/>
                <w:szCs w:val="20"/>
              </w:rPr>
              <w:t>0</w:t>
            </w:r>
          </w:p>
        </w:tc>
        <w:tc>
          <w:tcPr>
            <w:tcW w:w="651"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jc w:val="center"/>
              <w:rPr>
                <w:sz w:val="20"/>
                <w:szCs w:val="20"/>
              </w:rPr>
            </w:pPr>
            <w:r>
              <w:rPr>
                <w:sz w:val="20"/>
                <w:szCs w:val="20"/>
              </w:rPr>
              <w:t>0</w:t>
            </w:r>
          </w:p>
        </w:tc>
      </w:tr>
      <w:tr w:rsidR="00115D75" w:rsidRPr="00FE543A" w:rsidTr="007801A3">
        <w:trPr>
          <w:trHeight w:val="28"/>
        </w:trPr>
        <w:tc>
          <w:tcPr>
            <w:tcW w:w="345"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12</w:t>
            </w:r>
          </w:p>
        </w:tc>
        <w:tc>
          <w:tcPr>
            <w:tcW w:w="1539"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2/2.1.</w:t>
            </w:r>
          </w:p>
        </w:tc>
        <w:tc>
          <w:tcPr>
            <w:tcW w:w="3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115D75" w:rsidP="00F96E91">
            <w:pPr>
              <w:shd w:val="clear" w:color="auto" w:fill="FFFFFF"/>
              <w:spacing w:line="240" w:lineRule="auto"/>
              <w:ind w:firstLine="0"/>
              <w:contextualSpacing/>
              <w:rPr>
                <w:rFonts w:eastAsia="Times New Roman"/>
                <w:spacing w:val="2"/>
                <w:sz w:val="20"/>
                <w:szCs w:val="24"/>
                <w:lang w:eastAsia="ru-RU"/>
              </w:rPr>
            </w:pPr>
            <w:r w:rsidRPr="00FE543A">
              <w:rPr>
                <w:rFonts w:eastAsia="Times New Roman"/>
                <w:spacing w:val="2"/>
                <w:sz w:val="20"/>
                <w:szCs w:val="24"/>
                <w:lang w:eastAsia="ru-RU"/>
              </w:rPr>
              <w:t>1.5.1. Удельный вес численности детей с ограниченными возможностями здоровья в общей численности воспитанников дошкольных образовательных организаций.</w:t>
            </w:r>
          </w:p>
          <w:p w:rsidR="00115D75" w:rsidRPr="00FE543A" w:rsidRDefault="00115D75" w:rsidP="00F96E91">
            <w:pPr>
              <w:widowControl w:val="0"/>
              <w:autoSpaceDE w:val="0"/>
              <w:autoSpaceDN w:val="0"/>
              <w:adjustRightInd w:val="0"/>
              <w:spacing w:line="240" w:lineRule="auto"/>
              <w:ind w:firstLine="0"/>
              <w:rPr>
                <w:szCs w:val="20"/>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lang w:eastAsia="ru-RU"/>
              </w:rPr>
              <w:t>%</w:t>
            </w:r>
          </w:p>
        </w:tc>
        <w:tc>
          <w:tcPr>
            <w:tcW w:w="7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FD0931" w:rsidP="00F96E91">
            <w:pPr>
              <w:widowControl w:val="0"/>
              <w:autoSpaceDE w:val="0"/>
              <w:autoSpaceDN w:val="0"/>
              <w:adjustRightInd w:val="0"/>
              <w:spacing w:line="240" w:lineRule="auto"/>
              <w:ind w:firstLine="0"/>
              <w:jc w:val="center"/>
              <w:rPr>
                <w:sz w:val="20"/>
                <w:szCs w:val="20"/>
              </w:rPr>
            </w:pPr>
            <w:r>
              <w:rPr>
                <w:sz w:val="20"/>
                <w:szCs w:val="20"/>
              </w:rPr>
              <w:t>0</w:t>
            </w:r>
          </w:p>
        </w:tc>
        <w:tc>
          <w:tcPr>
            <w:tcW w:w="747" w:type="dxa"/>
            <w:tcBorders>
              <w:top w:val="single" w:sz="4" w:space="0" w:color="auto"/>
              <w:left w:val="single" w:sz="4" w:space="0" w:color="auto"/>
              <w:bottom w:val="single" w:sz="4" w:space="0" w:color="auto"/>
              <w:right w:val="single" w:sz="4" w:space="0" w:color="auto"/>
            </w:tcBorders>
          </w:tcPr>
          <w:p w:rsidR="00115D75" w:rsidRPr="00FE543A" w:rsidRDefault="00F96E91" w:rsidP="00F96E91">
            <w:pPr>
              <w:widowControl w:val="0"/>
              <w:autoSpaceDE w:val="0"/>
              <w:autoSpaceDN w:val="0"/>
              <w:adjustRightInd w:val="0"/>
              <w:spacing w:line="240" w:lineRule="auto"/>
              <w:ind w:firstLine="0"/>
              <w:jc w:val="center"/>
              <w:rPr>
                <w:sz w:val="20"/>
                <w:szCs w:val="20"/>
              </w:rPr>
            </w:pPr>
            <w:r>
              <w:rPr>
                <w:sz w:val="20"/>
                <w:szCs w:val="20"/>
              </w:rPr>
              <w:t>0</w:t>
            </w:r>
          </w:p>
        </w:tc>
        <w:tc>
          <w:tcPr>
            <w:tcW w:w="656" w:type="dxa"/>
            <w:tcBorders>
              <w:top w:val="single" w:sz="4" w:space="0" w:color="auto"/>
              <w:left w:val="single" w:sz="4" w:space="0" w:color="auto"/>
              <w:bottom w:val="single" w:sz="4" w:space="0" w:color="auto"/>
              <w:right w:val="single" w:sz="4" w:space="0" w:color="auto"/>
            </w:tcBorders>
          </w:tcPr>
          <w:p w:rsidR="00115D75" w:rsidRPr="00FE543A" w:rsidRDefault="00C35B45" w:rsidP="00F96E91">
            <w:pPr>
              <w:widowControl w:val="0"/>
              <w:autoSpaceDE w:val="0"/>
              <w:autoSpaceDN w:val="0"/>
              <w:adjustRightInd w:val="0"/>
              <w:spacing w:line="240" w:lineRule="auto"/>
              <w:ind w:firstLine="0"/>
              <w:jc w:val="center"/>
              <w:rPr>
                <w:sz w:val="20"/>
                <w:szCs w:val="20"/>
              </w:rPr>
            </w:pPr>
            <w:r>
              <w:rPr>
                <w:sz w:val="20"/>
                <w:szCs w:val="20"/>
              </w:rPr>
              <w:t>0</w:t>
            </w:r>
          </w:p>
        </w:tc>
        <w:tc>
          <w:tcPr>
            <w:tcW w:w="910" w:type="dxa"/>
            <w:tcBorders>
              <w:top w:val="single" w:sz="4" w:space="0" w:color="auto"/>
              <w:left w:val="single" w:sz="4" w:space="0" w:color="auto"/>
              <w:bottom w:val="single" w:sz="4" w:space="0" w:color="auto"/>
              <w:right w:val="single" w:sz="4" w:space="0" w:color="auto"/>
            </w:tcBorders>
          </w:tcPr>
          <w:p w:rsidR="00115D75" w:rsidRPr="00FE543A" w:rsidRDefault="00384792" w:rsidP="00F96E91">
            <w:pPr>
              <w:widowControl w:val="0"/>
              <w:autoSpaceDE w:val="0"/>
              <w:autoSpaceDN w:val="0"/>
              <w:adjustRightInd w:val="0"/>
              <w:spacing w:line="240" w:lineRule="auto"/>
              <w:ind w:firstLine="0"/>
              <w:jc w:val="center"/>
              <w:rPr>
                <w:sz w:val="20"/>
                <w:szCs w:val="20"/>
              </w:rPr>
            </w:pPr>
            <w:r>
              <w:rPr>
                <w:sz w:val="20"/>
                <w:szCs w:val="20"/>
              </w:rPr>
              <w:t>0</w:t>
            </w:r>
          </w:p>
        </w:tc>
        <w:tc>
          <w:tcPr>
            <w:tcW w:w="651"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jc w:val="center"/>
              <w:rPr>
                <w:sz w:val="20"/>
                <w:szCs w:val="20"/>
              </w:rPr>
            </w:pPr>
            <w:r>
              <w:rPr>
                <w:sz w:val="20"/>
                <w:szCs w:val="20"/>
              </w:rPr>
              <w:t>0</w:t>
            </w:r>
          </w:p>
        </w:tc>
      </w:tr>
      <w:tr w:rsidR="00115D75" w:rsidRPr="00FE543A" w:rsidTr="007801A3">
        <w:trPr>
          <w:trHeight w:val="28"/>
        </w:trPr>
        <w:tc>
          <w:tcPr>
            <w:tcW w:w="345"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13</w:t>
            </w:r>
          </w:p>
        </w:tc>
        <w:tc>
          <w:tcPr>
            <w:tcW w:w="1539"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2/2.1.</w:t>
            </w:r>
          </w:p>
        </w:tc>
        <w:tc>
          <w:tcPr>
            <w:tcW w:w="3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D75" w:rsidRPr="00FE543A" w:rsidRDefault="00115D75" w:rsidP="00F96E91">
            <w:pPr>
              <w:widowControl w:val="0"/>
              <w:autoSpaceDE w:val="0"/>
              <w:autoSpaceDN w:val="0"/>
              <w:adjustRightInd w:val="0"/>
              <w:spacing w:line="240" w:lineRule="auto"/>
              <w:ind w:firstLine="0"/>
              <w:rPr>
                <w:sz w:val="20"/>
                <w:szCs w:val="20"/>
              </w:rPr>
            </w:pPr>
            <w:r w:rsidRPr="00FE543A">
              <w:rPr>
                <w:rFonts w:eastAsia="Times New Roman"/>
                <w:sz w:val="20"/>
                <w:lang w:eastAsia="ru-RU"/>
              </w:rPr>
              <w:t>1.5.2. Удельный вес численности детей-инвалидов в общей численности воспитанников дошкольных образовательных организаций</w:t>
            </w: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lang w:eastAsia="ru-RU"/>
              </w:rPr>
              <w:t>%</w:t>
            </w:r>
          </w:p>
        </w:tc>
        <w:tc>
          <w:tcPr>
            <w:tcW w:w="7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FD0931" w:rsidP="00F96E91">
            <w:pPr>
              <w:widowControl w:val="0"/>
              <w:autoSpaceDE w:val="0"/>
              <w:autoSpaceDN w:val="0"/>
              <w:adjustRightInd w:val="0"/>
              <w:spacing w:line="240" w:lineRule="auto"/>
              <w:ind w:firstLine="0"/>
              <w:jc w:val="center"/>
              <w:rPr>
                <w:sz w:val="20"/>
                <w:szCs w:val="20"/>
              </w:rPr>
            </w:pPr>
            <w:r>
              <w:rPr>
                <w:sz w:val="20"/>
                <w:szCs w:val="20"/>
              </w:rPr>
              <w:t>0,5</w:t>
            </w:r>
          </w:p>
        </w:tc>
        <w:tc>
          <w:tcPr>
            <w:tcW w:w="747" w:type="dxa"/>
            <w:tcBorders>
              <w:top w:val="single" w:sz="4" w:space="0" w:color="auto"/>
              <w:left w:val="single" w:sz="4" w:space="0" w:color="auto"/>
              <w:bottom w:val="single" w:sz="4" w:space="0" w:color="auto"/>
              <w:right w:val="single" w:sz="4" w:space="0" w:color="auto"/>
            </w:tcBorders>
          </w:tcPr>
          <w:p w:rsidR="00115D75" w:rsidRPr="00FE543A" w:rsidRDefault="00F96E91" w:rsidP="00F96E91">
            <w:pPr>
              <w:widowControl w:val="0"/>
              <w:autoSpaceDE w:val="0"/>
              <w:autoSpaceDN w:val="0"/>
              <w:adjustRightInd w:val="0"/>
              <w:spacing w:line="240" w:lineRule="auto"/>
              <w:ind w:firstLine="0"/>
              <w:jc w:val="center"/>
              <w:rPr>
                <w:sz w:val="20"/>
                <w:szCs w:val="20"/>
              </w:rPr>
            </w:pPr>
            <w:r>
              <w:rPr>
                <w:sz w:val="20"/>
                <w:szCs w:val="20"/>
              </w:rPr>
              <w:t>0,5</w:t>
            </w:r>
          </w:p>
        </w:tc>
        <w:tc>
          <w:tcPr>
            <w:tcW w:w="656" w:type="dxa"/>
            <w:tcBorders>
              <w:top w:val="single" w:sz="4" w:space="0" w:color="auto"/>
              <w:left w:val="single" w:sz="4" w:space="0" w:color="auto"/>
              <w:bottom w:val="single" w:sz="4" w:space="0" w:color="auto"/>
              <w:right w:val="single" w:sz="4" w:space="0" w:color="auto"/>
            </w:tcBorders>
          </w:tcPr>
          <w:p w:rsidR="00115D75" w:rsidRPr="00FE543A" w:rsidRDefault="00C35B45" w:rsidP="00F96E91">
            <w:pPr>
              <w:widowControl w:val="0"/>
              <w:autoSpaceDE w:val="0"/>
              <w:autoSpaceDN w:val="0"/>
              <w:adjustRightInd w:val="0"/>
              <w:spacing w:line="240" w:lineRule="auto"/>
              <w:ind w:firstLine="0"/>
              <w:jc w:val="center"/>
              <w:rPr>
                <w:sz w:val="20"/>
                <w:szCs w:val="20"/>
              </w:rPr>
            </w:pPr>
            <w:r>
              <w:rPr>
                <w:sz w:val="20"/>
                <w:szCs w:val="20"/>
              </w:rPr>
              <w:t>0,5</w:t>
            </w:r>
          </w:p>
        </w:tc>
        <w:tc>
          <w:tcPr>
            <w:tcW w:w="910" w:type="dxa"/>
            <w:tcBorders>
              <w:top w:val="single" w:sz="4" w:space="0" w:color="auto"/>
              <w:left w:val="single" w:sz="4" w:space="0" w:color="auto"/>
              <w:bottom w:val="single" w:sz="4" w:space="0" w:color="auto"/>
              <w:right w:val="single" w:sz="4" w:space="0" w:color="auto"/>
            </w:tcBorders>
          </w:tcPr>
          <w:p w:rsidR="00115D75" w:rsidRPr="00FE543A" w:rsidRDefault="00384792" w:rsidP="00F96E91">
            <w:pPr>
              <w:widowControl w:val="0"/>
              <w:autoSpaceDE w:val="0"/>
              <w:autoSpaceDN w:val="0"/>
              <w:adjustRightInd w:val="0"/>
              <w:spacing w:line="240" w:lineRule="auto"/>
              <w:ind w:firstLine="0"/>
              <w:jc w:val="center"/>
              <w:rPr>
                <w:sz w:val="20"/>
                <w:szCs w:val="20"/>
              </w:rPr>
            </w:pPr>
            <w:r>
              <w:rPr>
                <w:sz w:val="20"/>
                <w:szCs w:val="20"/>
              </w:rPr>
              <w:t>0,5</w:t>
            </w:r>
          </w:p>
        </w:tc>
        <w:tc>
          <w:tcPr>
            <w:tcW w:w="651"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jc w:val="center"/>
              <w:rPr>
                <w:sz w:val="20"/>
                <w:szCs w:val="20"/>
              </w:rPr>
            </w:pPr>
            <w:r>
              <w:rPr>
                <w:sz w:val="20"/>
                <w:szCs w:val="20"/>
              </w:rPr>
              <w:t>0,6</w:t>
            </w:r>
          </w:p>
        </w:tc>
      </w:tr>
      <w:tr w:rsidR="00115D75" w:rsidRPr="00FE543A" w:rsidTr="007801A3">
        <w:trPr>
          <w:trHeight w:val="28"/>
        </w:trPr>
        <w:tc>
          <w:tcPr>
            <w:tcW w:w="345"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14</w:t>
            </w:r>
          </w:p>
        </w:tc>
        <w:tc>
          <w:tcPr>
            <w:tcW w:w="1539"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2/2.1.</w:t>
            </w:r>
          </w:p>
        </w:tc>
        <w:tc>
          <w:tcPr>
            <w:tcW w:w="3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D75" w:rsidRPr="00FE543A" w:rsidRDefault="00115D75" w:rsidP="00F96E91">
            <w:pPr>
              <w:widowControl w:val="0"/>
              <w:autoSpaceDE w:val="0"/>
              <w:autoSpaceDN w:val="0"/>
              <w:adjustRightInd w:val="0"/>
              <w:spacing w:line="240" w:lineRule="auto"/>
              <w:ind w:firstLine="0"/>
              <w:rPr>
                <w:sz w:val="20"/>
                <w:szCs w:val="20"/>
              </w:rPr>
            </w:pPr>
            <w:r w:rsidRPr="00FE543A">
              <w:rPr>
                <w:rFonts w:eastAsia="Times New Roman"/>
                <w:sz w:val="20"/>
                <w:lang w:eastAsia="ru-RU"/>
              </w:rPr>
              <w:t xml:space="preserve">1.5.5. Удельный вес числа организаций, имеющих в своем составе </w:t>
            </w:r>
            <w:proofErr w:type="spellStart"/>
            <w:r w:rsidRPr="00FE543A">
              <w:rPr>
                <w:rFonts w:eastAsia="Times New Roman"/>
                <w:sz w:val="20"/>
                <w:lang w:eastAsia="ru-RU"/>
              </w:rPr>
              <w:t>лекотеку</w:t>
            </w:r>
            <w:proofErr w:type="spellEnd"/>
            <w:r w:rsidRPr="00FE543A">
              <w:rPr>
                <w:rFonts w:eastAsia="Times New Roman"/>
                <w:sz w:val="20"/>
                <w:lang w:eastAsia="ru-RU"/>
              </w:rPr>
              <w:t xml:space="preserve">, службу ранней помощи, </w:t>
            </w:r>
            <w:r w:rsidRPr="00FE543A">
              <w:rPr>
                <w:rFonts w:eastAsia="Times New Roman"/>
                <w:b/>
                <w:sz w:val="20"/>
                <w:lang w:eastAsia="ru-RU"/>
              </w:rPr>
              <w:t>консультативный пункт,</w:t>
            </w:r>
            <w:r w:rsidRPr="00FE543A">
              <w:rPr>
                <w:rFonts w:eastAsia="Times New Roman"/>
                <w:sz w:val="20"/>
                <w:lang w:eastAsia="ru-RU"/>
              </w:rPr>
              <w:t xml:space="preserve"> в общем числе дошкольных образовательных организаций</w:t>
            </w: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w:t>
            </w:r>
          </w:p>
        </w:tc>
        <w:tc>
          <w:tcPr>
            <w:tcW w:w="7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FD0931" w:rsidP="00F96E91">
            <w:pPr>
              <w:widowControl w:val="0"/>
              <w:autoSpaceDE w:val="0"/>
              <w:autoSpaceDN w:val="0"/>
              <w:adjustRightInd w:val="0"/>
              <w:spacing w:line="240" w:lineRule="auto"/>
              <w:ind w:firstLine="0"/>
              <w:jc w:val="center"/>
              <w:rPr>
                <w:sz w:val="20"/>
                <w:szCs w:val="20"/>
              </w:rPr>
            </w:pPr>
            <w:r>
              <w:rPr>
                <w:sz w:val="20"/>
                <w:szCs w:val="20"/>
              </w:rPr>
              <w:t>0</w:t>
            </w:r>
          </w:p>
        </w:tc>
        <w:tc>
          <w:tcPr>
            <w:tcW w:w="747" w:type="dxa"/>
            <w:tcBorders>
              <w:top w:val="single" w:sz="4" w:space="0" w:color="auto"/>
              <w:left w:val="single" w:sz="4" w:space="0" w:color="auto"/>
              <w:bottom w:val="single" w:sz="4" w:space="0" w:color="auto"/>
              <w:right w:val="single" w:sz="4" w:space="0" w:color="auto"/>
            </w:tcBorders>
          </w:tcPr>
          <w:p w:rsidR="00115D75" w:rsidRPr="00FE543A" w:rsidRDefault="00F96E91" w:rsidP="00F96E91">
            <w:pPr>
              <w:widowControl w:val="0"/>
              <w:autoSpaceDE w:val="0"/>
              <w:autoSpaceDN w:val="0"/>
              <w:adjustRightInd w:val="0"/>
              <w:spacing w:line="240" w:lineRule="auto"/>
              <w:ind w:firstLine="0"/>
              <w:jc w:val="center"/>
              <w:rPr>
                <w:sz w:val="20"/>
                <w:szCs w:val="20"/>
              </w:rPr>
            </w:pPr>
            <w:r>
              <w:rPr>
                <w:sz w:val="20"/>
                <w:szCs w:val="20"/>
              </w:rPr>
              <w:t>0</w:t>
            </w:r>
          </w:p>
        </w:tc>
        <w:tc>
          <w:tcPr>
            <w:tcW w:w="656" w:type="dxa"/>
            <w:tcBorders>
              <w:top w:val="single" w:sz="4" w:space="0" w:color="auto"/>
              <w:left w:val="single" w:sz="4" w:space="0" w:color="auto"/>
              <w:bottom w:val="single" w:sz="4" w:space="0" w:color="auto"/>
              <w:right w:val="single" w:sz="4" w:space="0" w:color="auto"/>
            </w:tcBorders>
          </w:tcPr>
          <w:p w:rsidR="00115D75" w:rsidRPr="00FE543A" w:rsidRDefault="00F96E91" w:rsidP="00F96E91">
            <w:pPr>
              <w:widowControl w:val="0"/>
              <w:autoSpaceDE w:val="0"/>
              <w:autoSpaceDN w:val="0"/>
              <w:adjustRightInd w:val="0"/>
              <w:spacing w:line="240" w:lineRule="auto"/>
              <w:ind w:firstLine="0"/>
              <w:jc w:val="center"/>
              <w:rPr>
                <w:sz w:val="20"/>
                <w:szCs w:val="20"/>
              </w:rPr>
            </w:pPr>
            <w:r>
              <w:rPr>
                <w:sz w:val="20"/>
                <w:szCs w:val="20"/>
              </w:rPr>
              <w:t>0</w:t>
            </w:r>
          </w:p>
        </w:tc>
        <w:tc>
          <w:tcPr>
            <w:tcW w:w="910" w:type="dxa"/>
            <w:tcBorders>
              <w:top w:val="single" w:sz="4" w:space="0" w:color="auto"/>
              <w:left w:val="single" w:sz="4" w:space="0" w:color="auto"/>
              <w:bottom w:val="single" w:sz="4" w:space="0" w:color="auto"/>
              <w:right w:val="single" w:sz="4" w:space="0" w:color="auto"/>
            </w:tcBorders>
          </w:tcPr>
          <w:p w:rsidR="00115D75" w:rsidRPr="00FE543A" w:rsidRDefault="00F96E91" w:rsidP="00F96E91">
            <w:pPr>
              <w:widowControl w:val="0"/>
              <w:autoSpaceDE w:val="0"/>
              <w:autoSpaceDN w:val="0"/>
              <w:adjustRightInd w:val="0"/>
              <w:spacing w:line="240" w:lineRule="auto"/>
              <w:ind w:firstLine="0"/>
              <w:jc w:val="center"/>
              <w:rPr>
                <w:sz w:val="20"/>
                <w:szCs w:val="20"/>
              </w:rPr>
            </w:pPr>
            <w:r>
              <w:rPr>
                <w:sz w:val="20"/>
                <w:szCs w:val="20"/>
              </w:rPr>
              <w:t>0</w:t>
            </w:r>
          </w:p>
        </w:tc>
        <w:tc>
          <w:tcPr>
            <w:tcW w:w="651"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jc w:val="center"/>
              <w:rPr>
                <w:sz w:val="20"/>
                <w:szCs w:val="20"/>
              </w:rPr>
            </w:pPr>
            <w:r>
              <w:rPr>
                <w:sz w:val="20"/>
                <w:szCs w:val="20"/>
              </w:rPr>
              <w:t>0</w:t>
            </w:r>
          </w:p>
        </w:tc>
      </w:tr>
      <w:tr w:rsidR="00115D75" w:rsidRPr="00FE543A" w:rsidTr="007801A3">
        <w:trPr>
          <w:trHeight w:val="28"/>
        </w:trPr>
        <w:tc>
          <w:tcPr>
            <w:tcW w:w="345"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15</w:t>
            </w:r>
          </w:p>
        </w:tc>
        <w:tc>
          <w:tcPr>
            <w:tcW w:w="1539"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2/2.1.</w:t>
            </w:r>
          </w:p>
        </w:tc>
        <w:tc>
          <w:tcPr>
            <w:tcW w:w="3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lang w:eastAsia="ru-RU"/>
              </w:rPr>
              <w:t>1.6.1. Пропущено дней по болезни одним ребенком в дошкольной образовательной организации в год.</w:t>
            </w: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lang w:eastAsia="ru-RU"/>
              </w:rPr>
              <w:t>кол-во</w:t>
            </w:r>
          </w:p>
        </w:tc>
        <w:tc>
          <w:tcPr>
            <w:tcW w:w="7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FD0931" w:rsidP="00F96E91">
            <w:pPr>
              <w:widowControl w:val="0"/>
              <w:autoSpaceDE w:val="0"/>
              <w:autoSpaceDN w:val="0"/>
              <w:adjustRightInd w:val="0"/>
              <w:spacing w:line="240" w:lineRule="auto"/>
              <w:ind w:firstLine="0"/>
              <w:jc w:val="center"/>
              <w:rPr>
                <w:sz w:val="20"/>
                <w:szCs w:val="20"/>
              </w:rPr>
            </w:pPr>
            <w:r>
              <w:rPr>
                <w:sz w:val="20"/>
                <w:szCs w:val="20"/>
              </w:rPr>
              <w:t>12</w:t>
            </w:r>
          </w:p>
        </w:tc>
        <w:tc>
          <w:tcPr>
            <w:tcW w:w="747" w:type="dxa"/>
            <w:tcBorders>
              <w:top w:val="single" w:sz="4" w:space="0" w:color="auto"/>
              <w:left w:val="single" w:sz="4" w:space="0" w:color="auto"/>
              <w:bottom w:val="single" w:sz="4" w:space="0" w:color="auto"/>
              <w:right w:val="single" w:sz="4" w:space="0" w:color="auto"/>
            </w:tcBorders>
          </w:tcPr>
          <w:p w:rsidR="00115D75" w:rsidRPr="00FE543A" w:rsidRDefault="00F96E91" w:rsidP="00F96E91">
            <w:pPr>
              <w:widowControl w:val="0"/>
              <w:autoSpaceDE w:val="0"/>
              <w:autoSpaceDN w:val="0"/>
              <w:adjustRightInd w:val="0"/>
              <w:spacing w:line="240" w:lineRule="auto"/>
              <w:ind w:firstLine="0"/>
              <w:jc w:val="center"/>
              <w:rPr>
                <w:sz w:val="20"/>
                <w:szCs w:val="20"/>
              </w:rPr>
            </w:pPr>
            <w:r>
              <w:rPr>
                <w:sz w:val="20"/>
                <w:szCs w:val="20"/>
              </w:rPr>
              <w:t>31</w:t>
            </w:r>
          </w:p>
        </w:tc>
        <w:tc>
          <w:tcPr>
            <w:tcW w:w="656" w:type="dxa"/>
            <w:tcBorders>
              <w:top w:val="single" w:sz="4" w:space="0" w:color="auto"/>
              <w:left w:val="single" w:sz="4" w:space="0" w:color="auto"/>
              <w:bottom w:val="single" w:sz="4" w:space="0" w:color="auto"/>
              <w:right w:val="single" w:sz="4" w:space="0" w:color="auto"/>
            </w:tcBorders>
          </w:tcPr>
          <w:p w:rsidR="00115D75" w:rsidRPr="00FE543A" w:rsidRDefault="00C35B45" w:rsidP="00F96E91">
            <w:pPr>
              <w:widowControl w:val="0"/>
              <w:autoSpaceDE w:val="0"/>
              <w:autoSpaceDN w:val="0"/>
              <w:adjustRightInd w:val="0"/>
              <w:spacing w:line="240" w:lineRule="auto"/>
              <w:ind w:firstLine="0"/>
              <w:jc w:val="center"/>
              <w:rPr>
                <w:sz w:val="20"/>
                <w:szCs w:val="20"/>
              </w:rPr>
            </w:pPr>
            <w:r>
              <w:rPr>
                <w:sz w:val="20"/>
                <w:szCs w:val="20"/>
              </w:rPr>
              <w:t>13</w:t>
            </w:r>
          </w:p>
        </w:tc>
        <w:tc>
          <w:tcPr>
            <w:tcW w:w="910" w:type="dxa"/>
            <w:tcBorders>
              <w:top w:val="single" w:sz="4" w:space="0" w:color="auto"/>
              <w:left w:val="single" w:sz="4" w:space="0" w:color="auto"/>
              <w:bottom w:val="single" w:sz="4" w:space="0" w:color="auto"/>
              <w:right w:val="single" w:sz="4" w:space="0" w:color="auto"/>
            </w:tcBorders>
          </w:tcPr>
          <w:p w:rsidR="00115D75" w:rsidRPr="00FE543A" w:rsidRDefault="009809EF" w:rsidP="00F96E91">
            <w:pPr>
              <w:widowControl w:val="0"/>
              <w:autoSpaceDE w:val="0"/>
              <w:autoSpaceDN w:val="0"/>
              <w:adjustRightInd w:val="0"/>
              <w:spacing w:line="240" w:lineRule="auto"/>
              <w:ind w:firstLine="0"/>
              <w:jc w:val="center"/>
              <w:rPr>
                <w:sz w:val="20"/>
                <w:szCs w:val="20"/>
              </w:rPr>
            </w:pPr>
            <w:r>
              <w:rPr>
                <w:sz w:val="20"/>
                <w:szCs w:val="20"/>
              </w:rPr>
              <w:t>27</w:t>
            </w:r>
          </w:p>
        </w:tc>
        <w:tc>
          <w:tcPr>
            <w:tcW w:w="651" w:type="dxa"/>
            <w:tcBorders>
              <w:top w:val="single" w:sz="4" w:space="0" w:color="auto"/>
              <w:left w:val="single" w:sz="4" w:space="0" w:color="auto"/>
              <w:bottom w:val="single" w:sz="4" w:space="0" w:color="auto"/>
              <w:right w:val="single" w:sz="4" w:space="0" w:color="auto"/>
            </w:tcBorders>
          </w:tcPr>
          <w:p w:rsidR="00115D75" w:rsidRPr="00FE543A" w:rsidRDefault="00880938" w:rsidP="00F96E91">
            <w:pPr>
              <w:widowControl w:val="0"/>
              <w:autoSpaceDE w:val="0"/>
              <w:autoSpaceDN w:val="0"/>
              <w:adjustRightInd w:val="0"/>
              <w:spacing w:line="240" w:lineRule="auto"/>
              <w:ind w:firstLine="0"/>
              <w:jc w:val="center"/>
              <w:rPr>
                <w:sz w:val="20"/>
                <w:szCs w:val="20"/>
              </w:rPr>
            </w:pPr>
            <w:r>
              <w:rPr>
                <w:sz w:val="20"/>
                <w:szCs w:val="20"/>
              </w:rPr>
              <w:t>30</w:t>
            </w:r>
          </w:p>
        </w:tc>
      </w:tr>
      <w:tr w:rsidR="00115D75" w:rsidRPr="00FE543A" w:rsidTr="007801A3">
        <w:trPr>
          <w:trHeight w:val="28"/>
        </w:trPr>
        <w:tc>
          <w:tcPr>
            <w:tcW w:w="345"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16</w:t>
            </w:r>
          </w:p>
        </w:tc>
        <w:tc>
          <w:tcPr>
            <w:tcW w:w="1539"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2/2.1.</w:t>
            </w:r>
          </w:p>
        </w:tc>
        <w:tc>
          <w:tcPr>
            <w:tcW w:w="3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115D75" w:rsidP="00F96E91">
            <w:pPr>
              <w:shd w:val="clear" w:color="auto" w:fill="FFFFFF"/>
              <w:spacing w:line="240" w:lineRule="auto"/>
              <w:ind w:firstLine="0"/>
              <w:contextualSpacing/>
              <w:rPr>
                <w:rFonts w:eastAsia="Times New Roman"/>
                <w:spacing w:val="2"/>
                <w:sz w:val="20"/>
                <w:szCs w:val="24"/>
                <w:lang w:eastAsia="ru-RU"/>
              </w:rPr>
            </w:pPr>
            <w:r w:rsidRPr="00FE543A">
              <w:rPr>
                <w:rFonts w:eastAsia="Times New Roman"/>
                <w:spacing w:val="2"/>
                <w:sz w:val="20"/>
                <w:szCs w:val="24"/>
                <w:lang w:eastAsia="ru-RU"/>
              </w:rPr>
              <w:t>1.7. Изменение сети дошкольных образовательных организаций (в том числе ликвидация и реорганизация организаций, осуществляющих образовательную деятельность)</w:t>
            </w:r>
          </w:p>
          <w:p w:rsidR="00115D75" w:rsidRPr="00FE543A" w:rsidRDefault="00115D75" w:rsidP="00F96E91">
            <w:pPr>
              <w:widowControl w:val="0"/>
              <w:autoSpaceDE w:val="0"/>
              <w:autoSpaceDN w:val="0"/>
              <w:adjustRightInd w:val="0"/>
              <w:spacing w:line="240" w:lineRule="auto"/>
              <w:ind w:firstLine="0"/>
              <w:rPr>
                <w:szCs w:val="20"/>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lang w:eastAsia="ru-RU"/>
              </w:rPr>
              <w:t>кол-во</w:t>
            </w:r>
          </w:p>
        </w:tc>
        <w:tc>
          <w:tcPr>
            <w:tcW w:w="7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FD0931" w:rsidP="00F96E91">
            <w:pPr>
              <w:widowControl w:val="0"/>
              <w:autoSpaceDE w:val="0"/>
              <w:autoSpaceDN w:val="0"/>
              <w:adjustRightInd w:val="0"/>
              <w:spacing w:line="240" w:lineRule="auto"/>
              <w:ind w:firstLine="0"/>
              <w:jc w:val="center"/>
              <w:rPr>
                <w:sz w:val="20"/>
                <w:szCs w:val="20"/>
              </w:rPr>
            </w:pPr>
            <w:r>
              <w:rPr>
                <w:sz w:val="20"/>
                <w:szCs w:val="20"/>
              </w:rPr>
              <w:t>0</w:t>
            </w:r>
          </w:p>
        </w:tc>
        <w:tc>
          <w:tcPr>
            <w:tcW w:w="747" w:type="dxa"/>
            <w:tcBorders>
              <w:top w:val="single" w:sz="4" w:space="0" w:color="auto"/>
              <w:left w:val="single" w:sz="4" w:space="0" w:color="auto"/>
              <w:bottom w:val="single" w:sz="4" w:space="0" w:color="auto"/>
              <w:right w:val="single" w:sz="4" w:space="0" w:color="auto"/>
            </w:tcBorders>
          </w:tcPr>
          <w:p w:rsidR="00115D75" w:rsidRPr="00FE543A" w:rsidRDefault="00F96E91" w:rsidP="00F96E91">
            <w:pPr>
              <w:widowControl w:val="0"/>
              <w:autoSpaceDE w:val="0"/>
              <w:autoSpaceDN w:val="0"/>
              <w:adjustRightInd w:val="0"/>
              <w:spacing w:line="240" w:lineRule="auto"/>
              <w:ind w:firstLine="0"/>
              <w:jc w:val="center"/>
              <w:rPr>
                <w:sz w:val="20"/>
                <w:szCs w:val="20"/>
              </w:rPr>
            </w:pPr>
            <w:r>
              <w:rPr>
                <w:sz w:val="20"/>
                <w:szCs w:val="20"/>
              </w:rPr>
              <w:t>0</w:t>
            </w:r>
          </w:p>
        </w:tc>
        <w:tc>
          <w:tcPr>
            <w:tcW w:w="656" w:type="dxa"/>
            <w:tcBorders>
              <w:top w:val="single" w:sz="4" w:space="0" w:color="auto"/>
              <w:left w:val="single" w:sz="4" w:space="0" w:color="auto"/>
              <w:bottom w:val="single" w:sz="4" w:space="0" w:color="auto"/>
              <w:right w:val="single" w:sz="4" w:space="0" w:color="auto"/>
            </w:tcBorders>
          </w:tcPr>
          <w:p w:rsidR="00115D75" w:rsidRPr="00FE543A" w:rsidRDefault="00C35B45" w:rsidP="00F96E91">
            <w:pPr>
              <w:widowControl w:val="0"/>
              <w:autoSpaceDE w:val="0"/>
              <w:autoSpaceDN w:val="0"/>
              <w:adjustRightInd w:val="0"/>
              <w:spacing w:line="240" w:lineRule="auto"/>
              <w:ind w:firstLine="0"/>
              <w:jc w:val="center"/>
              <w:rPr>
                <w:sz w:val="20"/>
                <w:szCs w:val="20"/>
              </w:rPr>
            </w:pPr>
            <w:r>
              <w:rPr>
                <w:sz w:val="20"/>
                <w:szCs w:val="20"/>
              </w:rPr>
              <w:t>0</w:t>
            </w:r>
          </w:p>
        </w:tc>
        <w:tc>
          <w:tcPr>
            <w:tcW w:w="910" w:type="dxa"/>
            <w:tcBorders>
              <w:top w:val="single" w:sz="4" w:space="0" w:color="auto"/>
              <w:left w:val="single" w:sz="4" w:space="0" w:color="auto"/>
              <w:bottom w:val="single" w:sz="4" w:space="0" w:color="auto"/>
              <w:right w:val="single" w:sz="4" w:space="0" w:color="auto"/>
            </w:tcBorders>
          </w:tcPr>
          <w:p w:rsidR="00115D75" w:rsidRPr="00FE543A" w:rsidRDefault="009809EF" w:rsidP="00F96E91">
            <w:pPr>
              <w:widowControl w:val="0"/>
              <w:autoSpaceDE w:val="0"/>
              <w:autoSpaceDN w:val="0"/>
              <w:adjustRightInd w:val="0"/>
              <w:spacing w:line="240" w:lineRule="auto"/>
              <w:ind w:firstLine="0"/>
              <w:jc w:val="center"/>
              <w:rPr>
                <w:sz w:val="20"/>
                <w:szCs w:val="20"/>
              </w:rPr>
            </w:pPr>
            <w:r>
              <w:rPr>
                <w:sz w:val="20"/>
                <w:szCs w:val="20"/>
              </w:rPr>
              <w:t>0</w:t>
            </w:r>
          </w:p>
        </w:tc>
        <w:tc>
          <w:tcPr>
            <w:tcW w:w="651" w:type="dxa"/>
            <w:tcBorders>
              <w:top w:val="single" w:sz="4" w:space="0" w:color="auto"/>
              <w:left w:val="single" w:sz="4" w:space="0" w:color="auto"/>
              <w:bottom w:val="single" w:sz="4" w:space="0" w:color="auto"/>
              <w:right w:val="single" w:sz="4" w:space="0" w:color="auto"/>
            </w:tcBorders>
          </w:tcPr>
          <w:p w:rsidR="00115D75" w:rsidRPr="00FE543A" w:rsidRDefault="00880938" w:rsidP="00F96E91">
            <w:pPr>
              <w:widowControl w:val="0"/>
              <w:autoSpaceDE w:val="0"/>
              <w:autoSpaceDN w:val="0"/>
              <w:adjustRightInd w:val="0"/>
              <w:spacing w:line="240" w:lineRule="auto"/>
              <w:ind w:firstLine="0"/>
              <w:jc w:val="center"/>
              <w:rPr>
                <w:sz w:val="20"/>
                <w:szCs w:val="20"/>
              </w:rPr>
            </w:pPr>
            <w:r>
              <w:rPr>
                <w:sz w:val="20"/>
                <w:szCs w:val="20"/>
              </w:rPr>
              <w:t>2</w:t>
            </w:r>
          </w:p>
        </w:tc>
      </w:tr>
      <w:tr w:rsidR="00115D75" w:rsidRPr="00FE543A" w:rsidTr="007801A3">
        <w:trPr>
          <w:trHeight w:val="28"/>
        </w:trPr>
        <w:tc>
          <w:tcPr>
            <w:tcW w:w="345"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17</w:t>
            </w:r>
          </w:p>
        </w:tc>
        <w:tc>
          <w:tcPr>
            <w:tcW w:w="1539"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2/2.1.</w:t>
            </w:r>
          </w:p>
        </w:tc>
        <w:tc>
          <w:tcPr>
            <w:tcW w:w="3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115D75" w:rsidP="00F96E91">
            <w:pPr>
              <w:shd w:val="clear" w:color="auto" w:fill="FFFFFF"/>
              <w:spacing w:line="240" w:lineRule="auto"/>
              <w:ind w:firstLine="0"/>
              <w:contextualSpacing/>
              <w:rPr>
                <w:rFonts w:eastAsia="Times New Roman"/>
                <w:spacing w:val="2"/>
                <w:sz w:val="20"/>
                <w:szCs w:val="24"/>
                <w:lang w:eastAsia="ru-RU"/>
              </w:rPr>
            </w:pPr>
            <w:r w:rsidRPr="00FE543A">
              <w:rPr>
                <w:rFonts w:eastAsia="Times New Roman"/>
                <w:spacing w:val="2"/>
                <w:sz w:val="20"/>
                <w:szCs w:val="24"/>
                <w:lang w:eastAsia="ru-RU"/>
              </w:rPr>
              <w:t>1.7.1. Темп роста числа дошкольных образовательных организаций.</w:t>
            </w:r>
          </w:p>
          <w:p w:rsidR="00115D75" w:rsidRPr="00FE543A" w:rsidRDefault="00115D75" w:rsidP="00F96E91">
            <w:pPr>
              <w:widowControl w:val="0"/>
              <w:autoSpaceDE w:val="0"/>
              <w:autoSpaceDN w:val="0"/>
              <w:adjustRightInd w:val="0"/>
              <w:spacing w:line="240" w:lineRule="auto"/>
              <w:ind w:firstLine="0"/>
              <w:rPr>
                <w:szCs w:val="20"/>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w:t>
            </w:r>
          </w:p>
        </w:tc>
        <w:tc>
          <w:tcPr>
            <w:tcW w:w="7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FD0931" w:rsidP="00F96E91">
            <w:pPr>
              <w:widowControl w:val="0"/>
              <w:autoSpaceDE w:val="0"/>
              <w:autoSpaceDN w:val="0"/>
              <w:adjustRightInd w:val="0"/>
              <w:spacing w:line="240" w:lineRule="auto"/>
              <w:ind w:firstLine="0"/>
              <w:jc w:val="center"/>
              <w:rPr>
                <w:sz w:val="20"/>
                <w:szCs w:val="20"/>
              </w:rPr>
            </w:pPr>
            <w:r>
              <w:rPr>
                <w:sz w:val="20"/>
                <w:szCs w:val="20"/>
              </w:rPr>
              <w:t>0</w:t>
            </w:r>
          </w:p>
        </w:tc>
        <w:tc>
          <w:tcPr>
            <w:tcW w:w="747" w:type="dxa"/>
            <w:tcBorders>
              <w:top w:val="single" w:sz="4" w:space="0" w:color="auto"/>
              <w:left w:val="single" w:sz="4" w:space="0" w:color="auto"/>
              <w:bottom w:val="single" w:sz="4" w:space="0" w:color="auto"/>
              <w:right w:val="single" w:sz="4" w:space="0" w:color="auto"/>
            </w:tcBorders>
          </w:tcPr>
          <w:p w:rsidR="00115D75" w:rsidRPr="00FE543A" w:rsidRDefault="00F96E91" w:rsidP="00F96E91">
            <w:pPr>
              <w:widowControl w:val="0"/>
              <w:autoSpaceDE w:val="0"/>
              <w:autoSpaceDN w:val="0"/>
              <w:adjustRightInd w:val="0"/>
              <w:spacing w:line="240" w:lineRule="auto"/>
              <w:ind w:firstLine="0"/>
              <w:jc w:val="center"/>
              <w:rPr>
                <w:sz w:val="20"/>
                <w:szCs w:val="20"/>
              </w:rPr>
            </w:pPr>
            <w:r>
              <w:rPr>
                <w:sz w:val="20"/>
                <w:szCs w:val="20"/>
              </w:rPr>
              <w:t>0</w:t>
            </w:r>
          </w:p>
        </w:tc>
        <w:tc>
          <w:tcPr>
            <w:tcW w:w="656" w:type="dxa"/>
            <w:tcBorders>
              <w:top w:val="single" w:sz="4" w:space="0" w:color="auto"/>
              <w:left w:val="single" w:sz="4" w:space="0" w:color="auto"/>
              <w:bottom w:val="single" w:sz="4" w:space="0" w:color="auto"/>
              <w:right w:val="single" w:sz="4" w:space="0" w:color="auto"/>
            </w:tcBorders>
          </w:tcPr>
          <w:p w:rsidR="00115D75" w:rsidRPr="00FE543A" w:rsidRDefault="00C35B45" w:rsidP="00F96E91">
            <w:pPr>
              <w:widowControl w:val="0"/>
              <w:autoSpaceDE w:val="0"/>
              <w:autoSpaceDN w:val="0"/>
              <w:adjustRightInd w:val="0"/>
              <w:spacing w:line="240" w:lineRule="auto"/>
              <w:ind w:firstLine="0"/>
              <w:jc w:val="center"/>
              <w:rPr>
                <w:sz w:val="20"/>
                <w:szCs w:val="20"/>
              </w:rPr>
            </w:pPr>
            <w:r>
              <w:rPr>
                <w:sz w:val="20"/>
                <w:szCs w:val="20"/>
              </w:rPr>
              <w:t>0</w:t>
            </w:r>
          </w:p>
        </w:tc>
        <w:tc>
          <w:tcPr>
            <w:tcW w:w="910" w:type="dxa"/>
            <w:tcBorders>
              <w:top w:val="single" w:sz="4" w:space="0" w:color="auto"/>
              <w:left w:val="single" w:sz="4" w:space="0" w:color="auto"/>
              <w:bottom w:val="single" w:sz="4" w:space="0" w:color="auto"/>
              <w:right w:val="single" w:sz="4" w:space="0" w:color="auto"/>
            </w:tcBorders>
          </w:tcPr>
          <w:p w:rsidR="00115D75" w:rsidRPr="00FE543A" w:rsidRDefault="009809EF" w:rsidP="00F96E91">
            <w:pPr>
              <w:widowControl w:val="0"/>
              <w:autoSpaceDE w:val="0"/>
              <w:autoSpaceDN w:val="0"/>
              <w:adjustRightInd w:val="0"/>
              <w:spacing w:line="240" w:lineRule="auto"/>
              <w:ind w:firstLine="0"/>
              <w:jc w:val="center"/>
              <w:rPr>
                <w:sz w:val="20"/>
                <w:szCs w:val="20"/>
              </w:rPr>
            </w:pPr>
            <w:r>
              <w:rPr>
                <w:sz w:val="20"/>
                <w:szCs w:val="20"/>
              </w:rPr>
              <w:t>0</w:t>
            </w:r>
          </w:p>
        </w:tc>
        <w:tc>
          <w:tcPr>
            <w:tcW w:w="651"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jc w:val="center"/>
              <w:rPr>
                <w:sz w:val="20"/>
                <w:szCs w:val="20"/>
              </w:rPr>
            </w:pPr>
            <w:r>
              <w:rPr>
                <w:sz w:val="20"/>
                <w:szCs w:val="20"/>
              </w:rPr>
              <w:t>0</w:t>
            </w:r>
          </w:p>
        </w:tc>
      </w:tr>
      <w:tr w:rsidR="00115D75" w:rsidRPr="00FE543A" w:rsidTr="007801A3">
        <w:trPr>
          <w:trHeight w:val="28"/>
        </w:trPr>
        <w:tc>
          <w:tcPr>
            <w:tcW w:w="345"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18</w:t>
            </w:r>
          </w:p>
        </w:tc>
        <w:tc>
          <w:tcPr>
            <w:tcW w:w="1539"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2/2.1.</w:t>
            </w:r>
          </w:p>
        </w:tc>
        <w:tc>
          <w:tcPr>
            <w:tcW w:w="3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115D75" w:rsidP="00F96E91">
            <w:pPr>
              <w:shd w:val="clear" w:color="auto" w:fill="FFFFFF"/>
              <w:spacing w:line="240" w:lineRule="auto"/>
              <w:ind w:firstLine="0"/>
              <w:contextualSpacing/>
              <w:rPr>
                <w:rFonts w:eastAsia="Times New Roman"/>
                <w:spacing w:val="2"/>
                <w:sz w:val="20"/>
                <w:szCs w:val="24"/>
                <w:lang w:eastAsia="ru-RU"/>
              </w:rPr>
            </w:pPr>
            <w:r w:rsidRPr="00FE543A">
              <w:rPr>
                <w:rFonts w:eastAsia="Times New Roman"/>
                <w:spacing w:val="2"/>
                <w:sz w:val="20"/>
                <w:szCs w:val="24"/>
                <w:lang w:eastAsia="ru-RU"/>
              </w:rPr>
              <w:t>1.8.1. Общий объем финансовых средств, поступивших в дошкольные образовательные организации, в расчете на одного воспитанника.</w:t>
            </w:r>
          </w:p>
          <w:p w:rsidR="00115D75" w:rsidRPr="00FE543A" w:rsidRDefault="00115D75" w:rsidP="00F96E91">
            <w:pPr>
              <w:widowControl w:val="0"/>
              <w:autoSpaceDE w:val="0"/>
              <w:autoSpaceDN w:val="0"/>
              <w:adjustRightInd w:val="0"/>
              <w:spacing w:line="240" w:lineRule="auto"/>
              <w:ind w:firstLine="0"/>
              <w:rPr>
                <w:szCs w:val="20"/>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lang w:eastAsia="ru-RU"/>
              </w:rPr>
              <w:t>тыс. руб.</w:t>
            </w:r>
          </w:p>
        </w:tc>
        <w:tc>
          <w:tcPr>
            <w:tcW w:w="7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FD0931" w:rsidP="00F96E91">
            <w:pPr>
              <w:widowControl w:val="0"/>
              <w:autoSpaceDE w:val="0"/>
              <w:autoSpaceDN w:val="0"/>
              <w:adjustRightInd w:val="0"/>
              <w:spacing w:line="240" w:lineRule="auto"/>
              <w:ind w:firstLine="0"/>
              <w:jc w:val="center"/>
              <w:rPr>
                <w:sz w:val="20"/>
                <w:szCs w:val="20"/>
              </w:rPr>
            </w:pPr>
            <w:r>
              <w:rPr>
                <w:sz w:val="20"/>
                <w:szCs w:val="20"/>
              </w:rPr>
              <w:t>68,3</w:t>
            </w:r>
          </w:p>
        </w:tc>
        <w:tc>
          <w:tcPr>
            <w:tcW w:w="747" w:type="dxa"/>
            <w:tcBorders>
              <w:top w:val="single" w:sz="4" w:space="0" w:color="auto"/>
              <w:left w:val="single" w:sz="4" w:space="0" w:color="auto"/>
              <w:bottom w:val="single" w:sz="4" w:space="0" w:color="auto"/>
              <w:right w:val="single" w:sz="4" w:space="0" w:color="auto"/>
            </w:tcBorders>
          </w:tcPr>
          <w:p w:rsidR="00115D75" w:rsidRPr="00FE543A" w:rsidRDefault="00F96E91" w:rsidP="00F96E91">
            <w:pPr>
              <w:widowControl w:val="0"/>
              <w:autoSpaceDE w:val="0"/>
              <w:autoSpaceDN w:val="0"/>
              <w:adjustRightInd w:val="0"/>
              <w:spacing w:line="240" w:lineRule="auto"/>
              <w:ind w:firstLine="0"/>
              <w:jc w:val="center"/>
              <w:rPr>
                <w:sz w:val="20"/>
                <w:szCs w:val="20"/>
              </w:rPr>
            </w:pPr>
            <w:r>
              <w:rPr>
                <w:sz w:val="20"/>
                <w:szCs w:val="20"/>
              </w:rPr>
              <w:t>80,3</w:t>
            </w:r>
          </w:p>
        </w:tc>
        <w:tc>
          <w:tcPr>
            <w:tcW w:w="656" w:type="dxa"/>
            <w:tcBorders>
              <w:top w:val="single" w:sz="4" w:space="0" w:color="auto"/>
              <w:left w:val="single" w:sz="4" w:space="0" w:color="auto"/>
              <w:bottom w:val="single" w:sz="4" w:space="0" w:color="auto"/>
              <w:right w:val="single" w:sz="4" w:space="0" w:color="auto"/>
            </w:tcBorders>
          </w:tcPr>
          <w:p w:rsidR="00115D75" w:rsidRPr="00FE543A" w:rsidRDefault="00C35B45" w:rsidP="00F96E91">
            <w:pPr>
              <w:widowControl w:val="0"/>
              <w:autoSpaceDE w:val="0"/>
              <w:autoSpaceDN w:val="0"/>
              <w:adjustRightInd w:val="0"/>
              <w:spacing w:line="240" w:lineRule="auto"/>
              <w:ind w:firstLine="0"/>
              <w:jc w:val="center"/>
              <w:rPr>
                <w:sz w:val="20"/>
                <w:szCs w:val="20"/>
              </w:rPr>
            </w:pPr>
            <w:r>
              <w:rPr>
                <w:sz w:val="20"/>
                <w:szCs w:val="20"/>
              </w:rPr>
              <w:t>87,3</w:t>
            </w:r>
          </w:p>
        </w:tc>
        <w:tc>
          <w:tcPr>
            <w:tcW w:w="910" w:type="dxa"/>
            <w:tcBorders>
              <w:top w:val="single" w:sz="4" w:space="0" w:color="auto"/>
              <w:left w:val="single" w:sz="4" w:space="0" w:color="auto"/>
              <w:bottom w:val="single" w:sz="4" w:space="0" w:color="auto"/>
              <w:right w:val="single" w:sz="4" w:space="0" w:color="auto"/>
            </w:tcBorders>
          </w:tcPr>
          <w:p w:rsidR="00115D75" w:rsidRPr="00FE543A" w:rsidRDefault="009809EF" w:rsidP="00F96E91">
            <w:pPr>
              <w:widowControl w:val="0"/>
              <w:autoSpaceDE w:val="0"/>
              <w:autoSpaceDN w:val="0"/>
              <w:adjustRightInd w:val="0"/>
              <w:spacing w:line="240" w:lineRule="auto"/>
              <w:ind w:firstLine="0"/>
              <w:jc w:val="center"/>
              <w:rPr>
                <w:sz w:val="20"/>
                <w:szCs w:val="20"/>
              </w:rPr>
            </w:pPr>
            <w:r>
              <w:rPr>
                <w:sz w:val="20"/>
                <w:szCs w:val="20"/>
              </w:rPr>
              <w:t>87,3</w:t>
            </w:r>
          </w:p>
        </w:tc>
        <w:tc>
          <w:tcPr>
            <w:tcW w:w="651"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jc w:val="center"/>
              <w:rPr>
                <w:sz w:val="20"/>
                <w:szCs w:val="20"/>
              </w:rPr>
            </w:pPr>
            <w:r>
              <w:rPr>
                <w:sz w:val="20"/>
                <w:szCs w:val="20"/>
              </w:rPr>
              <w:t>69,7</w:t>
            </w:r>
          </w:p>
        </w:tc>
      </w:tr>
      <w:tr w:rsidR="00115D75" w:rsidRPr="00FE543A" w:rsidTr="007801A3">
        <w:trPr>
          <w:trHeight w:val="28"/>
        </w:trPr>
        <w:tc>
          <w:tcPr>
            <w:tcW w:w="345"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19</w:t>
            </w:r>
          </w:p>
        </w:tc>
        <w:tc>
          <w:tcPr>
            <w:tcW w:w="1539"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2/2.1.</w:t>
            </w:r>
          </w:p>
        </w:tc>
        <w:tc>
          <w:tcPr>
            <w:tcW w:w="3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D75" w:rsidRPr="00FE543A" w:rsidRDefault="00115D75" w:rsidP="00F96E91">
            <w:pPr>
              <w:widowControl w:val="0"/>
              <w:autoSpaceDE w:val="0"/>
              <w:autoSpaceDN w:val="0"/>
              <w:adjustRightInd w:val="0"/>
              <w:spacing w:line="240" w:lineRule="auto"/>
              <w:ind w:firstLine="0"/>
              <w:rPr>
                <w:sz w:val="20"/>
                <w:szCs w:val="20"/>
              </w:rPr>
            </w:pPr>
            <w:r w:rsidRPr="00FE543A">
              <w:rPr>
                <w:rFonts w:eastAsia="Times New Roman"/>
                <w:sz w:val="20"/>
                <w:lang w:eastAsia="ru-RU"/>
              </w:rPr>
              <w:t>1.8.2. Удельный вес финансовых средств от приносящей доход деятельности в общем объеме финансовых средств дошкольных образовательных организаций</w:t>
            </w: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lang w:eastAsia="ru-RU"/>
              </w:rPr>
              <w:t>%</w:t>
            </w:r>
          </w:p>
        </w:tc>
        <w:tc>
          <w:tcPr>
            <w:tcW w:w="7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FD0931" w:rsidP="00F96E91">
            <w:pPr>
              <w:widowControl w:val="0"/>
              <w:autoSpaceDE w:val="0"/>
              <w:autoSpaceDN w:val="0"/>
              <w:adjustRightInd w:val="0"/>
              <w:spacing w:line="240" w:lineRule="auto"/>
              <w:ind w:firstLine="0"/>
              <w:jc w:val="center"/>
              <w:rPr>
                <w:sz w:val="20"/>
                <w:szCs w:val="20"/>
              </w:rPr>
            </w:pPr>
            <w:r>
              <w:rPr>
                <w:sz w:val="20"/>
                <w:szCs w:val="20"/>
              </w:rPr>
              <w:t>8,6</w:t>
            </w:r>
          </w:p>
        </w:tc>
        <w:tc>
          <w:tcPr>
            <w:tcW w:w="747" w:type="dxa"/>
            <w:tcBorders>
              <w:top w:val="single" w:sz="4" w:space="0" w:color="auto"/>
              <w:left w:val="single" w:sz="4" w:space="0" w:color="auto"/>
              <w:bottom w:val="single" w:sz="4" w:space="0" w:color="auto"/>
              <w:right w:val="single" w:sz="4" w:space="0" w:color="auto"/>
            </w:tcBorders>
          </w:tcPr>
          <w:p w:rsidR="00115D75" w:rsidRPr="00FE543A" w:rsidRDefault="00F96E91" w:rsidP="00F96E91">
            <w:pPr>
              <w:widowControl w:val="0"/>
              <w:autoSpaceDE w:val="0"/>
              <w:autoSpaceDN w:val="0"/>
              <w:adjustRightInd w:val="0"/>
              <w:spacing w:line="240" w:lineRule="auto"/>
              <w:ind w:firstLine="0"/>
              <w:jc w:val="center"/>
              <w:rPr>
                <w:sz w:val="20"/>
                <w:szCs w:val="20"/>
              </w:rPr>
            </w:pPr>
            <w:r>
              <w:rPr>
                <w:sz w:val="20"/>
                <w:szCs w:val="20"/>
              </w:rPr>
              <w:t>10,3</w:t>
            </w:r>
          </w:p>
        </w:tc>
        <w:tc>
          <w:tcPr>
            <w:tcW w:w="656" w:type="dxa"/>
            <w:tcBorders>
              <w:top w:val="single" w:sz="4" w:space="0" w:color="auto"/>
              <w:left w:val="single" w:sz="4" w:space="0" w:color="auto"/>
              <w:bottom w:val="single" w:sz="4" w:space="0" w:color="auto"/>
              <w:right w:val="single" w:sz="4" w:space="0" w:color="auto"/>
            </w:tcBorders>
          </w:tcPr>
          <w:p w:rsidR="00115D75" w:rsidRPr="00FE543A" w:rsidRDefault="00C35B45" w:rsidP="00F96E91">
            <w:pPr>
              <w:widowControl w:val="0"/>
              <w:autoSpaceDE w:val="0"/>
              <w:autoSpaceDN w:val="0"/>
              <w:adjustRightInd w:val="0"/>
              <w:spacing w:line="240" w:lineRule="auto"/>
              <w:ind w:firstLine="0"/>
              <w:jc w:val="center"/>
              <w:rPr>
                <w:sz w:val="20"/>
                <w:szCs w:val="20"/>
              </w:rPr>
            </w:pPr>
            <w:r>
              <w:rPr>
                <w:sz w:val="20"/>
                <w:szCs w:val="20"/>
              </w:rPr>
              <w:t>7,9</w:t>
            </w:r>
          </w:p>
        </w:tc>
        <w:tc>
          <w:tcPr>
            <w:tcW w:w="910" w:type="dxa"/>
            <w:tcBorders>
              <w:top w:val="single" w:sz="4" w:space="0" w:color="auto"/>
              <w:left w:val="single" w:sz="4" w:space="0" w:color="auto"/>
              <w:bottom w:val="single" w:sz="4" w:space="0" w:color="auto"/>
              <w:right w:val="single" w:sz="4" w:space="0" w:color="auto"/>
            </w:tcBorders>
          </w:tcPr>
          <w:p w:rsidR="00115D75" w:rsidRPr="00FE543A" w:rsidRDefault="009809EF" w:rsidP="00F96E91">
            <w:pPr>
              <w:widowControl w:val="0"/>
              <w:autoSpaceDE w:val="0"/>
              <w:autoSpaceDN w:val="0"/>
              <w:adjustRightInd w:val="0"/>
              <w:spacing w:line="240" w:lineRule="auto"/>
              <w:ind w:firstLine="0"/>
              <w:jc w:val="center"/>
              <w:rPr>
                <w:sz w:val="20"/>
                <w:szCs w:val="20"/>
              </w:rPr>
            </w:pPr>
            <w:r>
              <w:rPr>
                <w:sz w:val="20"/>
                <w:szCs w:val="20"/>
              </w:rPr>
              <w:t>7,9</w:t>
            </w:r>
          </w:p>
        </w:tc>
        <w:tc>
          <w:tcPr>
            <w:tcW w:w="651"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jc w:val="center"/>
              <w:rPr>
                <w:sz w:val="20"/>
                <w:szCs w:val="20"/>
              </w:rPr>
            </w:pPr>
            <w:r>
              <w:rPr>
                <w:sz w:val="20"/>
                <w:szCs w:val="20"/>
              </w:rPr>
              <w:t>12,4</w:t>
            </w:r>
          </w:p>
        </w:tc>
      </w:tr>
      <w:tr w:rsidR="00115D75" w:rsidRPr="00FE543A" w:rsidTr="007801A3">
        <w:trPr>
          <w:trHeight w:val="28"/>
        </w:trPr>
        <w:tc>
          <w:tcPr>
            <w:tcW w:w="345"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20</w:t>
            </w:r>
          </w:p>
        </w:tc>
        <w:tc>
          <w:tcPr>
            <w:tcW w:w="1539"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2/2.1.</w:t>
            </w:r>
          </w:p>
        </w:tc>
        <w:tc>
          <w:tcPr>
            <w:tcW w:w="3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D75" w:rsidRPr="00FE543A" w:rsidRDefault="00115D75" w:rsidP="00F96E91">
            <w:pPr>
              <w:widowControl w:val="0"/>
              <w:autoSpaceDE w:val="0"/>
              <w:autoSpaceDN w:val="0"/>
              <w:adjustRightInd w:val="0"/>
              <w:spacing w:line="240" w:lineRule="auto"/>
              <w:ind w:firstLine="0"/>
              <w:rPr>
                <w:sz w:val="20"/>
                <w:szCs w:val="20"/>
              </w:rPr>
            </w:pPr>
            <w:r w:rsidRPr="00FE543A">
              <w:rPr>
                <w:rFonts w:eastAsia="Times New Roman"/>
                <w:sz w:val="20"/>
                <w:lang w:eastAsia="ru-RU"/>
              </w:rPr>
              <w:t>1.9.1. Удельный вес числа организаций, здания которых находятся в аварийном состоянии, в общем числе дошкольных образовательных организаций</w:t>
            </w: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lang w:eastAsia="ru-RU"/>
              </w:rPr>
              <w:t>%</w:t>
            </w:r>
          </w:p>
        </w:tc>
        <w:tc>
          <w:tcPr>
            <w:tcW w:w="7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FD0931" w:rsidP="00F96E91">
            <w:pPr>
              <w:widowControl w:val="0"/>
              <w:autoSpaceDE w:val="0"/>
              <w:autoSpaceDN w:val="0"/>
              <w:adjustRightInd w:val="0"/>
              <w:spacing w:line="240" w:lineRule="auto"/>
              <w:ind w:firstLine="0"/>
              <w:jc w:val="center"/>
              <w:rPr>
                <w:sz w:val="20"/>
                <w:szCs w:val="20"/>
              </w:rPr>
            </w:pPr>
            <w:r>
              <w:rPr>
                <w:sz w:val="20"/>
                <w:szCs w:val="20"/>
              </w:rPr>
              <w:t>0</w:t>
            </w:r>
          </w:p>
        </w:tc>
        <w:tc>
          <w:tcPr>
            <w:tcW w:w="747" w:type="dxa"/>
            <w:tcBorders>
              <w:top w:val="single" w:sz="4" w:space="0" w:color="auto"/>
              <w:left w:val="single" w:sz="4" w:space="0" w:color="auto"/>
              <w:bottom w:val="single" w:sz="4" w:space="0" w:color="auto"/>
              <w:right w:val="single" w:sz="4" w:space="0" w:color="auto"/>
            </w:tcBorders>
          </w:tcPr>
          <w:p w:rsidR="00115D75" w:rsidRPr="00FE543A" w:rsidRDefault="00F96E91" w:rsidP="00F96E91">
            <w:pPr>
              <w:widowControl w:val="0"/>
              <w:autoSpaceDE w:val="0"/>
              <w:autoSpaceDN w:val="0"/>
              <w:adjustRightInd w:val="0"/>
              <w:spacing w:line="240" w:lineRule="auto"/>
              <w:ind w:firstLine="0"/>
              <w:jc w:val="center"/>
              <w:rPr>
                <w:sz w:val="20"/>
                <w:szCs w:val="20"/>
              </w:rPr>
            </w:pPr>
            <w:r>
              <w:rPr>
                <w:sz w:val="20"/>
                <w:szCs w:val="20"/>
              </w:rPr>
              <w:t>0</w:t>
            </w:r>
          </w:p>
        </w:tc>
        <w:tc>
          <w:tcPr>
            <w:tcW w:w="656" w:type="dxa"/>
            <w:tcBorders>
              <w:top w:val="single" w:sz="4" w:space="0" w:color="auto"/>
              <w:left w:val="single" w:sz="4" w:space="0" w:color="auto"/>
              <w:bottom w:val="single" w:sz="4" w:space="0" w:color="auto"/>
              <w:right w:val="single" w:sz="4" w:space="0" w:color="auto"/>
            </w:tcBorders>
          </w:tcPr>
          <w:p w:rsidR="00115D75" w:rsidRPr="00FE543A" w:rsidRDefault="00C35B45" w:rsidP="00F96E91">
            <w:pPr>
              <w:widowControl w:val="0"/>
              <w:autoSpaceDE w:val="0"/>
              <w:autoSpaceDN w:val="0"/>
              <w:adjustRightInd w:val="0"/>
              <w:spacing w:line="240" w:lineRule="auto"/>
              <w:ind w:firstLine="0"/>
              <w:jc w:val="center"/>
              <w:rPr>
                <w:sz w:val="20"/>
                <w:szCs w:val="20"/>
              </w:rPr>
            </w:pPr>
            <w:r>
              <w:rPr>
                <w:sz w:val="20"/>
                <w:szCs w:val="20"/>
              </w:rPr>
              <w:t>0</w:t>
            </w:r>
          </w:p>
        </w:tc>
        <w:tc>
          <w:tcPr>
            <w:tcW w:w="910" w:type="dxa"/>
            <w:tcBorders>
              <w:top w:val="single" w:sz="4" w:space="0" w:color="auto"/>
              <w:left w:val="single" w:sz="4" w:space="0" w:color="auto"/>
              <w:bottom w:val="single" w:sz="4" w:space="0" w:color="auto"/>
              <w:right w:val="single" w:sz="4" w:space="0" w:color="auto"/>
            </w:tcBorders>
          </w:tcPr>
          <w:p w:rsidR="00115D75" w:rsidRPr="00FE543A" w:rsidRDefault="009809EF" w:rsidP="00F96E91">
            <w:pPr>
              <w:widowControl w:val="0"/>
              <w:autoSpaceDE w:val="0"/>
              <w:autoSpaceDN w:val="0"/>
              <w:adjustRightInd w:val="0"/>
              <w:spacing w:line="240" w:lineRule="auto"/>
              <w:ind w:firstLine="0"/>
              <w:jc w:val="center"/>
              <w:rPr>
                <w:sz w:val="20"/>
                <w:szCs w:val="20"/>
              </w:rPr>
            </w:pPr>
            <w:r>
              <w:rPr>
                <w:sz w:val="20"/>
                <w:szCs w:val="20"/>
              </w:rPr>
              <w:t>0</w:t>
            </w:r>
          </w:p>
        </w:tc>
        <w:tc>
          <w:tcPr>
            <w:tcW w:w="651"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jc w:val="center"/>
              <w:rPr>
                <w:sz w:val="20"/>
                <w:szCs w:val="20"/>
              </w:rPr>
            </w:pPr>
            <w:r>
              <w:rPr>
                <w:sz w:val="20"/>
                <w:szCs w:val="20"/>
              </w:rPr>
              <w:t>0</w:t>
            </w:r>
          </w:p>
        </w:tc>
      </w:tr>
      <w:tr w:rsidR="00115D75" w:rsidRPr="00FE543A" w:rsidTr="007801A3">
        <w:trPr>
          <w:trHeight w:val="28"/>
        </w:trPr>
        <w:tc>
          <w:tcPr>
            <w:tcW w:w="345"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21</w:t>
            </w:r>
          </w:p>
        </w:tc>
        <w:tc>
          <w:tcPr>
            <w:tcW w:w="1539"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2/2.1.</w:t>
            </w:r>
          </w:p>
        </w:tc>
        <w:tc>
          <w:tcPr>
            <w:tcW w:w="3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115D75" w:rsidP="00F96E91">
            <w:pPr>
              <w:shd w:val="clear" w:color="auto" w:fill="FFFFFF"/>
              <w:spacing w:line="240" w:lineRule="auto"/>
              <w:ind w:firstLine="0"/>
              <w:contextualSpacing/>
              <w:rPr>
                <w:rFonts w:eastAsia="Times New Roman"/>
                <w:spacing w:val="2"/>
                <w:sz w:val="20"/>
                <w:szCs w:val="24"/>
                <w:lang w:eastAsia="ru-RU"/>
              </w:rPr>
            </w:pPr>
            <w:r w:rsidRPr="00FE543A">
              <w:rPr>
                <w:rFonts w:eastAsia="Times New Roman"/>
                <w:spacing w:val="2"/>
                <w:sz w:val="20"/>
                <w:szCs w:val="24"/>
                <w:lang w:eastAsia="ru-RU"/>
              </w:rPr>
              <w:t>1.9.2. Удельный вес числа организаций, здания которых требуют капитального ремонта, в общем числе дошкольных образовательных организаций.</w:t>
            </w:r>
          </w:p>
          <w:p w:rsidR="00115D75" w:rsidRPr="00FE543A" w:rsidRDefault="00115D75" w:rsidP="00F96E91">
            <w:pPr>
              <w:widowControl w:val="0"/>
              <w:autoSpaceDE w:val="0"/>
              <w:autoSpaceDN w:val="0"/>
              <w:adjustRightInd w:val="0"/>
              <w:spacing w:line="240" w:lineRule="auto"/>
              <w:ind w:firstLine="0"/>
              <w:rPr>
                <w:szCs w:val="20"/>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lang w:eastAsia="ru-RU"/>
              </w:rPr>
              <w:t>%</w:t>
            </w:r>
          </w:p>
        </w:tc>
        <w:tc>
          <w:tcPr>
            <w:tcW w:w="7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FD0931" w:rsidP="00F96E91">
            <w:pPr>
              <w:widowControl w:val="0"/>
              <w:autoSpaceDE w:val="0"/>
              <w:autoSpaceDN w:val="0"/>
              <w:adjustRightInd w:val="0"/>
              <w:spacing w:line="240" w:lineRule="auto"/>
              <w:ind w:firstLine="0"/>
              <w:jc w:val="center"/>
              <w:rPr>
                <w:sz w:val="20"/>
                <w:szCs w:val="20"/>
              </w:rPr>
            </w:pPr>
            <w:r>
              <w:rPr>
                <w:sz w:val="20"/>
                <w:szCs w:val="20"/>
              </w:rPr>
              <w:t>66,67</w:t>
            </w:r>
          </w:p>
        </w:tc>
        <w:tc>
          <w:tcPr>
            <w:tcW w:w="747" w:type="dxa"/>
            <w:tcBorders>
              <w:top w:val="single" w:sz="4" w:space="0" w:color="auto"/>
              <w:left w:val="single" w:sz="4" w:space="0" w:color="auto"/>
              <w:bottom w:val="single" w:sz="4" w:space="0" w:color="auto"/>
              <w:right w:val="single" w:sz="4" w:space="0" w:color="auto"/>
            </w:tcBorders>
          </w:tcPr>
          <w:p w:rsidR="00115D75" w:rsidRPr="00FE543A" w:rsidRDefault="00F96E91" w:rsidP="00F96E91">
            <w:pPr>
              <w:widowControl w:val="0"/>
              <w:autoSpaceDE w:val="0"/>
              <w:autoSpaceDN w:val="0"/>
              <w:adjustRightInd w:val="0"/>
              <w:spacing w:line="240" w:lineRule="auto"/>
              <w:ind w:firstLine="0"/>
              <w:jc w:val="center"/>
              <w:rPr>
                <w:sz w:val="20"/>
                <w:szCs w:val="20"/>
              </w:rPr>
            </w:pPr>
            <w:r>
              <w:rPr>
                <w:sz w:val="20"/>
                <w:szCs w:val="20"/>
              </w:rPr>
              <w:t>0</w:t>
            </w:r>
          </w:p>
        </w:tc>
        <w:tc>
          <w:tcPr>
            <w:tcW w:w="656" w:type="dxa"/>
            <w:tcBorders>
              <w:top w:val="single" w:sz="4" w:space="0" w:color="auto"/>
              <w:left w:val="single" w:sz="4" w:space="0" w:color="auto"/>
              <w:bottom w:val="single" w:sz="4" w:space="0" w:color="auto"/>
              <w:right w:val="single" w:sz="4" w:space="0" w:color="auto"/>
            </w:tcBorders>
          </w:tcPr>
          <w:p w:rsidR="00115D75" w:rsidRPr="00FE543A" w:rsidRDefault="00C35B45" w:rsidP="00F96E91">
            <w:pPr>
              <w:widowControl w:val="0"/>
              <w:autoSpaceDE w:val="0"/>
              <w:autoSpaceDN w:val="0"/>
              <w:adjustRightInd w:val="0"/>
              <w:spacing w:line="240" w:lineRule="auto"/>
              <w:ind w:firstLine="0"/>
              <w:jc w:val="center"/>
              <w:rPr>
                <w:sz w:val="20"/>
                <w:szCs w:val="20"/>
              </w:rPr>
            </w:pPr>
            <w:r>
              <w:rPr>
                <w:sz w:val="20"/>
                <w:szCs w:val="20"/>
              </w:rPr>
              <w:t>0</w:t>
            </w:r>
          </w:p>
        </w:tc>
        <w:tc>
          <w:tcPr>
            <w:tcW w:w="910" w:type="dxa"/>
            <w:tcBorders>
              <w:top w:val="single" w:sz="4" w:space="0" w:color="auto"/>
              <w:left w:val="single" w:sz="4" w:space="0" w:color="auto"/>
              <w:bottom w:val="single" w:sz="4" w:space="0" w:color="auto"/>
              <w:right w:val="single" w:sz="4" w:space="0" w:color="auto"/>
            </w:tcBorders>
          </w:tcPr>
          <w:p w:rsidR="00115D75" w:rsidRPr="00FE543A" w:rsidRDefault="009809EF" w:rsidP="00F96E91">
            <w:pPr>
              <w:widowControl w:val="0"/>
              <w:autoSpaceDE w:val="0"/>
              <w:autoSpaceDN w:val="0"/>
              <w:adjustRightInd w:val="0"/>
              <w:spacing w:line="240" w:lineRule="auto"/>
              <w:ind w:firstLine="0"/>
              <w:jc w:val="center"/>
              <w:rPr>
                <w:sz w:val="20"/>
                <w:szCs w:val="20"/>
              </w:rPr>
            </w:pPr>
            <w:r>
              <w:rPr>
                <w:sz w:val="20"/>
                <w:szCs w:val="20"/>
              </w:rPr>
              <w:t>0</w:t>
            </w:r>
          </w:p>
        </w:tc>
        <w:tc>
          <w:tcPr>
            <w:tcW w:w="651"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jc w:val="center"/>
              <w:rPr>
                <w:sz w:val="20"/>
                <w:szCs w:val="20"/>
              </w:rPr>
            </w:pPr>
            <w:r>
              <w:rPr>
                <w:sz w:val="20"/>
                <w:szCs w:val="20"/>
              </w:rPr>
              <w:t>0</w:t>
            </w:r>
          </w:p>
        </w:tc>
      </w:tr>
      <w:tr w:rsidR="00115D75" w:rsidRPr="00FE543A" w:rsidTr="007801A3">
        <w:trPr>
          <w:trHeight w:val="1606"/>
        </w:trPr>
        <w:tc>
          <w:tcPr>
            <w:tcW w:w="345"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22</w:t>
            </w:r>
          </w:p>
        </w:tc>
        <w:tc>
          <w:tcPr>
            <w:tcW w:w="1539" w:type="dxa"/>
            <w:tcBorders>
              <w:top w:val="single" w:sz="4" w:space="0" w:color="auto"/>
              <w:left w:val="single" w:sz="4" w:space="0" w:color="auto"/>
              <w:bottom w:val="single" w:sz="4" w:space="0" w:color="auto"/>
              <w:right w:val="single" w:sz="4" w:space="0" w:color="auto"/>
            </w:tcBorders>
            <w:hideMark/>
          </w:tcPr>
          <w:p w:rsidR="00115D75" w:rsidRPr="00FE543A" w:rsidRDefault="00115D75" w:rsidP="00F96E91">
            <w:pPr>
              <w:keepNext/>
              <w:keepLines/>
              <w:spacing w:line="240" w:lineRule="auto"/>
              <w:ind w:firstLine="0"/>
              <w:outlineLvl w:val="2"/>
              <w:rPr>
                <w:rFonts w:eastAsia="Times New Roman"/>
                <w:sz w:val="20"/>
                <w:szCs w:val="20"/>
              </w:rPr>
            </w:pPr>
          </w:p>
        </w:tc>
        <w:tc>
          <w:tcPr>
            <w:tcW w:w="3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D75" w:rsidRPr="00FE543A" w:rsidRDefault="00115D75" w:rsidP="00F96E91">
            <w:pPr>
              <w:shd w:val="clear" w:color="auto" w:fill="FFFFFF"/>
              <w:spacing w:line="240" w:lineRule="auto"/>
              <w:ind w:firstLine="0"/>
              <w:contextualSpacing/>
              <w:rPr>
                <w:spacing w:val="2"/>
                <w:sz w:val="20"/>
                <w:szCs w:val="20"/>
              </w:rPr>
            </w:pPr>
            <w:r w:rsidRPr="00FE543A">
              <w:rPr>
                <w:rFonts w:eastAsia="Times New Roman"/>
                <w:spacing w:val="2"/>
                <w:sz w:val="20"/>
                <w:szCs w:val="24"/>
                <w:lang w:eastAsia="ru-RU"/>
              </w:rPr>
              <w:t>2.1.1. Охват детей начальным общим, основным общим и средним общим образованием (отношение численности учащихся, осваивающих образовательные программы начального общего, основного общего или среднего общего образования, к численности детей в возрасте 7-17 лет).</w:t>
            </w: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lang w:eastAsia="ru-RU"/>
              </w:rPr>
              <w:t>%</w:t>
            </w:r>
          </w:p>
        </w:tc>
        <w:tc>
          <w:tcPr>
            <w:tcW w:w="7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624FB7" w:rsidP="00F96E91">
            <w:pPr>
              <w:widowControl w:val="0"/>
              <w:autoSpaceDE w:val="0"/>
              <w:autoSpaceDN w:val="0"/>
              <w:adjustRightInd w:val="0"/>
              <w:spacing w:line="240" w:lineRule="auto"/>
              <w:ind w:firstLine="0"/>
              <w:jc w:val="center"/>
              <w:rPr>
                <w:sz w:val="20"/>
                <w:szCs w:val="20"/>
              </w:rPr>
            </w:pPr>
            <w:r>
              <w:rPr>
                <w:sz w:val="20"/>
                <w:szCs w:val="20"/>
              </w:rPr>
              <w:t>100</w:t>
            </w:r>
          </w:p>
        </w:tc>
        <w:tc>
          <w:tcPr>
            <w:tcW w:w="747" w:type="dxa"/>
            <w:tcBorders>
              <w:top w:val="single" w:sz="4" w:space="0" w:color="auto"/>
              <w:left w:val="single" w:sz="4" w:space="0" w:color="auto"/>
              <w:bottom w:val="single" w:sz="4" w:space="0" w:color="auto"/>
              <w:right w:val="single" w:sz="4" w:space="0" w:color="auto"/>
            </w:tcBorders>
          </w:tcPr>
          <w:p w:rsidR="00115D75" w:rsidRPr="00FE543A" w:rsidRDefault="00F96E91" w:rsidP="00F96E91">
            <w:pPr>
              <w:widowControl w:val="0"/>
              <w:autoSpaceDE w:val="0"/>
              <w:autoSpaceDN w:val="0"/>
              <w:adjustRightInd w:val="0"/>
              <w:spacing w:line="240" w:lineRule="auto"/>
              <w:ind w:firstLine="0"/>
              <w:jc w:val="center"/>
              <w:rPr>
                <w:sz w:val="20"/>
                <w:szCs w:val="20"/>
              </w:rPr>
            </w:pPr>
            <w:r>
              <w:rPr>
                <w:sz w:val="20"/>
                <w:szCs w:val="20"/>
              </w:rPr>
              <w:t>100</w:t>
            </w:r>
          </w:p>
        </w:tc>
        <w:tc>
          <w:tcPr>
            <w:tcW w:w="656" w:type="dxa"/>
            <w:tcBorders>
              <w:top w:val="single" w:sz="4" w:space="0" w:color="auto"/>
              <w:left w:val="single" w:sz="4" w:space="0" w:color="auto"/>
              <w:bottom w:val="single" w:sz="4" w:space="0" w:color="auto"/>
              <w:right w:val="single" w:sz="4" w:space="0" w:color="auto"/>
            </w:tcBorders>
          </w:tcPr>
          <w:p w:rsidR="00115D75" w:rsidRPr="00FE543A" w:rsidRDefault="00C35B45" w:rsidP="00F96E91">
            <w:pPr>
              <w:widowControl w:val="0"/>
              <w:autoSpaceDE w:val="0"/>
              <w:autoSpaceDN w:val="0"/>
              <w:adjustRightInd w:val="0"/>
              <w:spacing w:line="240" w:lineRule="auto"/>
              <w:ind w:firstLine="0"/>
              <w:jc w:val="center"/>
              <w:rPr>
                <w:sz w:val="20"/>
                <w:szCs w:val="20"/>
              </w:rPr>
            </w:pPr>
            <w:r>
              <w:rPr>
                <w:sz w:val="20"/>
                <w:szCs w:val="20"/>
              </w:rPr>
              <w:t>91,5</w:t>
            </w:r>
          </w:p>
        </w:tc>
        <w:tc>
          <w:tcPr>
            <w:tcW w:w="910" w:type="dxa"/>
            <w:tcBorders>
              <w:top w:val="single" w:sz="4" w:space="0" w:color="auto"/>
              <w:left w:val="single" w:sz="4" w:space="0" w:color="auto"/>
              <w:bottom w:val="single" w:sz="4" w:space="0" w:color="auto"/>
              <w:right w:val="single" w:sz="4" w:space="0" w:color="auto"/>
            </w:tcBorders>
          </w:tcPr>
          <w:p w:rsidR="00115D75" w:rsidRPr="00FE543A" w:rsidRDefault="009809EF" w:rsidP="00F96E91">
            <w:pPr>
              <w:widowControl w:val="0"/>
              <w:autoSpaceDE w:val="0"/>
              <w:autoSpaceDN w:val="0"/>
              <w:adjustRightInd w:val="0"/>
              <w:spacing w:line="240" w:lineRule="auto"/>
              <w:ind w:firstLine="0"/>
              <w:jc w:val="center"/>
              <w:rPr>
                <w:sz w:val="20"/>
                <w:szCs w:val="20"/>
              </w:rPr>
            </w:pPr>
            <w:r>
              <w:rPr>
                <w:sz w:val="20"/>
                <w:szCs w:val="20"/>
              </w:rPr>
              <w:t>91,5</w:t>
            </w:r>
          </w:p>
        </w:tc>
        <w:tc>
          <w:tcPr>
            <w:tcW w:w="651"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jc w:val="center"/>
              <w:rPr>
                <w:sz w:val="20"/>
                <w:szCs w:val="20"/>
              </w:rPr>
            </w:pPr>
            <w:r>
              <w:rPr>
                <w:sz w:val="20"/>
                <w:szCs w:val="20"/>
              </w:rPr>
              <w:t>95,3</w:t>
            </w:r>
          </w:p>
        </w:tc>
      </w:tr>
      <w:tr w:rsidR="00115D75" w:rsidRPr="00FE543A" w:rsidTr="007801A3">
        <w:trPr>
          <w:trHeight w:val="28"/>
        </w:trPr>
        <w:tc>
          <w:tcPr>
            <w:tcW w:w="345"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23</w:t>
            </w:r>
          </w:p>
        </w:tc>
        <w:tc>
          <w:tcPr>
            <w:tcW w:w="1539"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2/2.2.</w:t>
            </w:r>
          </w:p>
        </w:tc>
        <w:tc>
          <w:tcPr>
            <w:tcW w:w="3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D75" w:rsidRPr="00FE543A" w:rsidRDefault="00115D75" w:rsidP="00F96E91">
            <w:pPr>
              <w:widowControl w:val="0"/>
              <w:autoSpaceDE w:val="0"/>
              <w:autoSpaceDN w:val="0"/>
              <w:adjustRightInd w:val="0"/>
              <w:spacing w:line="240" w:lineRule="auto"/>
              <w:ind w:firstLine="0"/>
              <w:rPr>
                <w:sz w:val="20"/>
                <w:szCs w:val="20"/>
              </w:rPr>
            </w:pPr>
            <w:r w:rsidRPr="00FE543A">
              <w:rPr>
                <w:rFonts w:eastAsia="Times New Roman"/>
                <w:sz w:val="20"/>
                <w:lang w:eastAsia="ru-RU"/>
              </w:rPr>
              <w:t>2.1.2. Удельный вес численности учащихся общеобразовательных организаций, обучающихся в соответствии с федеральным государственным образовательным стандартом, в общей численности учащихся общеобразовательных организаций.</w:t>
            </w: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lang w:eastAsia="ru-RU"/>
              </w:rPr>
              <w:t>%</w:t>
            </w:r>
          </w:p>
        </w:tc>
        <w:tc>
          <w:tcPr>
            <w:tcW w:w="7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624FB7" w:rsidP="00F96E91">
            <w:pPr>
              <w:widowControl w:val="0"/>
              <w:autoSpaceDE w:val="0"/>
              <w:autoSpaceDN w:val="0"/>
              <w:adjustRightInd w:val="0"/>
              <w:spacing w:line="240" w:lineRule="auto"/>
              <w:ind w:firstLine="0"/>
              <w:jc w:val="center"/>
              <w:rPr>
                <w:sz w:val="20"/>
                <w:szCs w:val="20"/>
              </w:rPr>
            </w:pPr>
            <w:r>
              <w:rPr>
                <w:sz w:val="20"/>
                <w:szCs w:val="20"/>
              </w:rPr>
              <w:t>28,8</w:t>
            </w:r>
          </w:p>
        </w:tc>
        <w:tc>
          <w:tcPr>
            <w:tcW w:w="747" w:type="dxa"/>
            <w:tcBorders>
              <w:top w:val="single" w:sz="4" w:space="0" w:color="auto"/>
              <w:left w:val="single" w:sz="4" w:space="0" w:color="auto"/>
              <w:bottom w:val="single" w:sz="4" w:space="0" w:color="auto"/>
              <w:right w:val="single" w:sz="4" w:space="0" w:color="auto"/>
            </w:tcBorders>
          </w:tcPr>
          <w:p w:rsidR="00115D75" w:rsidRPr="00FE543A" w:rsidRDefault="00F96E91" w:rsidP="00F96E91">
            <w:pPr>
              <w:widowControl w:val="0"/>
              <w:autoSpaceDE w:val="0"/>
              <w:autoSpaceDN w:val="0"/>
              <w:adjustRightInd w:val="0"/>
              <w:spacing w:line="240" w:lineRule="auto"/>
              <w:ind w:firstLine="0"/>
              <w:jc w:val="center"/>
              <w:rPr>
                <w:sz w:val="20"/>
                <w:szCs w:val="20"/>
              </w:rPr>
            </w:pPr>
            <w:r>
              <w:rPr>
                <w:sz w:val="20"/>
                <w:szCs w:val="20"/>
              </w:rPr>
              <w:t>54,5</w:t>
            </w:r>
          </w:p>
        </w:tc>
        <w:tc>
          <w:tcPr>
            <w:tcW w:w="656" w:type="dxa"/>
            <w:tcBorders>
              <w:top w:val="single" w:sz="4" w:space="0" w:color="auto"/>
              <w:left w:val="single" w:sz="4" w:space="0" w:color="auto"/>
              <w:bottom w:val="single" w:sz="4" w:space="0" w:color="auto"/>
              <w:right w:val="single" w:sz="4" w:space="0" w:color="auto"/>
            </w:tcBorders>
          </w:tcPr>
          <w:p w:rsidR="00115D75" w:rsidRPr="00FE543A" w:rsidRDefault="00C35B45" w:rsidP="00F96E91">
            <w:pPr>
              <w:widowControl w:val="0"/>
              <w:autoSpaceDE w:val="0"/>
              <w:autoSpaceDN w:val="0"/>
              <w:adjustRightInd w:val="0"/>
              <w:spacing w:line="240" w:lineRule="auto"/>
              <w:ind w:firstLine="0"/>
              <w:jc w:val="center"/>
              <w:rPr>
                <w:sz w:val="20"/>
                <w:szCs w:val="20"/>
              </w:rPr>
            </w:pPr>
            <w:r>
              <w:rPr>
                <w:sz w:val="20"/>
                <w:szCs w:val="20"/>
              </w:rPr>
              <w:t>54,1</w:t>
            </w:r>
          </w:p>
        </w:tc>
        <w:tc>
          <w:tcPr>
            <w:tcW w:w="910" w:type="dxa"/>
            <w:tcBorders>
              <w:top w:val="single" w:sz="4" w:space="0" w:color="auto"/>
              <w:left w:val="single" w:sz="4" w:space="0" w:color="auto"/>
              <w:bottom w:val="single" w:sz="4" w:space="0" w:color="auto"/>
              <w:right w:val="single" w:sz="4" w:space="0" w:color="auto"/>
            </w:tcBorders>
          </w:tcPr>
          <w:p w:rsidR="00115D75" w:rsidRPr="00FE543A" w:rsidRDefault="009809EF" w:rsidP="00F96E91">
            <w:pPr>
              <w:widowControl w:val="0"/>
              <w:autoSpaceDE w:val="0"/>
              <w:autoSpaceDN w:val="0"/>
              <w:adjustRightInd w:val="0"/>
              <w:spacing w:line="240" w:lineRule="auto"/>
              <w:ind w:firstLine="0"/>
              <w:jc w:val="center"/>
              <w:rPr>
                <w:sz w:val="20"/>
                <w:szCs w:val="20"/>
              </w:rPr>
            </w:pPr>
            <w:r>
              <w:rPr>
                <w:sz w:val="20"/>
                <w:szCs w:val="20"/>
              </w:rPr>
              <w:t>54,1</w:t>
            </w:r>
          </w:p>
        </w:tc>
        <w:tc>
          <w:tcPr>
            <w:tcW w:w="651"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jc w:val="center"/>
              <w:rPr>
                <w:sz w:val="20"/>
                <w:szCs w:val="20"/>
              </w:rPr>
            </w:pPr>
            <w:r>
              <w:rPr>
                <w:sz w:val="20"/>
                <w:szCs w:val="20"/>
              </w:rPr>
              <w:t>30</w:t>
            </w:r>
          </w:p>
        </w:tc>
      </w:tr>
      <w:tr w:rsidR="00115D75" w:rsidRPr="00FE543A" w:rsidTr="007801A3">
        <w:trPr>
          <w:trHeight w:val="28"/>
        </w:trPr>
        <w:tc>
          <w:tcPr>
            <w:tcW w:w="345"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24</w:t>
            </w:r>
          </w:p>
        </w:tc>
        <w:tc>
          <w:tcPr>
            <w:tcW w:w="1539"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2/2.2.</w:t>
            </w:r>
          </w:p>
        </w:tc>
        <w:tc>
          <w:tcPr>
            <w:tcW w:w="3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115D75" w:rsidP="00F96E91">
            <w:pPr>
              <w:shd w:val="clear" w:color="auto" w:fill="FFFFFF"/>
              <w:spacing w:line="240" w:lineRule="auto"/>
              <w:ind w:firstLine="0"/>
              <w:contextualSpacing/>
              <w:rPr>
                <w:rFonts w:eastAsia="Times New Roman"/>
                <w:spacing w:val="2"/>
                <w:sz w:val="20"/>
                <w:szCs w:val="24"/>
                <w:lang w:eastAsia="ru-RU"/>
              </w:rPr>
            </w:pPr>
            <w:r w:rsidRPr="00FE543A">
              <w:rPr>
                <w:rFonts w:eastAsia="Times New Roman"/>
                <w:spacing w:val="2"/>
                <w:sz w:val="20"/>
                <w:szCs w:val="24"/>
                <w:lang w:eastAsia="ru-RU"/>
              </w:rPr>
              <w:t>2.2.1. Удельный вес численности лиц, занимающихся во вторую или третью смены, в общей численности учащихся общеобразовательных организаций.</w:t>
            </w:r>
          </w:p>
          <w:p w:rsidR="00115D75" w:rsidRPr="00FE543A" w:rsidRDefault="00115D75" w:rsidP="00F96E91">
            <w:pPr>
              <w:widowControl w:val="0"/>
              <w:autoSpaceDE w:val="0"/>
              <w:autoSpaceDN w:val="0"/>
              <w:adjustRightInd w:val="0"/>
              <w:spacing w:line="240" w:lineRule="auto"/>
              <w:ind w:firstLine="0"/>
              <w:rPr>
                <w:szCs w:val="20"/>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lang w:eastAsia="ru-RU"/>
              </w:rPr>
              <w:t>%</w:t>
            </w:r>
          </w:p>
        </w:tc>
        <w:tc>
          <w:tcPr>
            <w:tcW w:w="7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F03F60" w:rsidP="00F96E91">
            <w:pPr>
              <w:widowControl w:val="0"/>
              <w:autoSpaceDE w:val="0"/>
              <w:autoSpaceDN w:val="0"/>
              <w:adjustRightInd w:val="0"/>
              <w:spacing w:line="240" w:lineRule="auto"/>
              <w:ind w:firstLine="0"/>
              <w:jc w:val="center"/>
              <w:rPr>
                <w:sz w:val="20"/>
                <w:szCs w:val="20"/>
              </w:rPr>
            </w:pPr>
            <w:r>
              <w:rPr>
                <w:sz w:val="20"/>
                <w:szCs w:val="20"/>
              </w:rPr>
              <w:t>1,8</w:t>
            </w:r>
          </w:p>
        </w:tc>
        <w:tc>
          <w:tcPr>
            <w:tcW w:w="747" w:type="dxa"/>
            <w:tcBorders>
              <w:top w:val="single" w:sz="4" w:space="0" w:color="auto"/>
              <w:left w:val="single" w:sz="4" w:space="0" w:color="auto"/>
              <w:bottom w:val="single" w:sz="4" w:space="0" w:color="auto"/>
              <w:right w:val="single" w:sz="4" w:space="0" w:color="auto"/>
            </w:tcBorders>
          </w:tcPr>
          <w:p w:rsidR="00115D75" w:rsidRPr="00FE543A" w:rsidRDefault="00F96E91" w:rsidP="00F96E91">
            <w:pPr>
              <w:widowControl w:val="0"/>
              <w:autoSpaceDE w:val="0"/>
              <w:autoSpaceDN w:val="0"/>
              <w:adjustRightInd w:val="0"/>
              <w:spacing w:line="240" w:lineRule="auto"/>
              <w:ind w:firstLine="0"/>
              <w:jc w:val="center"/>
              <w:rPr>
                <w:sz w:val="20"/>
                <w:szCs w:val="20"/>
              </w:rPr>
            </w:pPr>
            <w:r>
              <w:rPr>
                <w:sz w:val="20"/>
                <w:szCs w:val="20"/>
              </w:rPr>
              <w:t>0</w:t>
            </w:r>
          </w:p>
        </w:tc>
        <w:tc>
          <w:tcPr>
            <w:tcW w:w="656" w:type="dxa"/>
            <w:tcBorders>
              <w:top w:val="single" w:sz="4" w:space="0" w:color="auto"/>
              <w:left w:val="single" w:sz="4" w:space="0" w:color="auto"/>
              <w:bottom w:val="single" w:sz="4" w:space="0" w:color="auto"/>
              <w:right w:val="single" w:sz="4" w:space="0" w:color="auto"/>
            </w:tcBorders>
          </w:tcPr>
          <w:p w:rsidR="00115D75" w:rsidRPr="00FE543A" w:rsidRDefault="00C35B45" w:rsidP="00F96E91">
            <w:pPr>
              <w:widowControl w:val="0"/>
              <w:autoSpaceDE w:val="0"/>
              <w:autoSpaceDN w:val="0"/>
              <w:adjustRightInd w:val="0"/>
              <w:spacing w:line="240" w:lineRule="auto"/>
              <w:ind w:firstLine="0"/>
              <w:jc w:val="center"/>
              <w:rPr>
                <w:sz w:val="20"/>
                <w:szCs w:val="20"/>
              </w:rPr>
            </w:pPr>
            <w:r>
              <w:rPr>
                <w:sz w:val="20"/>
                <w:szCs w:val="20"/>
              </w:rPr>
              <w:t>0</w:t>
            </w:r>
          </w:p>
        </w:tc>
        <w:tc>
          <w:tcPr>
            <w:tcW w:w="910" w:type="dxa"/>
            <w:tcBorders>
              <w:top w:val="single" w:sz="4" w:space="0" w:color="auto"/>
              <w:left w:val="single" w:sz="4" w:space="0" w:color="auto"/>
              <w:bottom w:val="single" w:sz="4" w:space="0" w:color="auto"/>
              <w:right w:val="single" w:sz="4" w:space="0" w:color="auto"/>
            </w:tcBorders>
          </w:tcPr>
          <w:p w:rsidR="00115D75" w:rsidRPr="00FE543A" w:rsidRDefault="00C35B45" w:rsidP="00F96E91">
            <w:pPr>
              <w:widowControl w:val="0"/>
              <w:autoSpaceDE w:val="0"/>
              <w:autoSpaceDN w:val="0"/>
              <w:adjustRightInd w:val="0"/>
              <w:spacing w:line="240" w:lineRule="auto"/>
              <w:ind w:firstLine="0"/>
              <w:jc w:val="center"/>
              <w:rPr>
                <w:sz w:val="20"/>
                <w:szCs w:val="20"/>
              </w:rPr>
            </w:pPr>
            <w:r>
              <w:rPr>
                <w:sz w:val="20"/>
                <w:szCs w:val="20"/>
              </w:rPr>
              <w:t>0</w:t>
            </w:r>
          </w:p>
        </w:tc>
        <w:tc>
          <w:tcPr>
            <w:tcW w:w="651"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jc w:val="center"/>
              <w:rPr>
                <w:sz w:val="20"/>
                <w:szCs w:val="20"/>
              </w:rPr>
            </w:pPr>
            <w:r>
              <w:rPr>
                <w:sz w:val="20"/>
                <w:szCs w:val="20"/>
              </w:rPr>
              <w:t>0</w:t>
            </w:r>
          </w:p>
        </w:tc>
      </w:tr>
      <w:tr w:rsidR="00115D75" w:rsidRPr="00FE543A" w:rsidTr="007801A3">
        <w:trPr>
          <w:trHeight w:val="28"/>
        </w:trPr>
        <w:tc>
          <w:tcPr>
            <w:tcW w:w="345"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25</w:t>
            </w:r>
          </w:p>
        </w:tc>
        <w:tc>
          <w:tcPr>
            <w:tcW w:w="1539"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2/2.2.</w:t>
            </w:r>
          </w:p>
        </w:tc>
        <w:tc>
          <w:tcPr>
            <w:tcW w:w="3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D75" w:rsidRPr="00FE543A" w:rsidRDefault="00115D75" w:rsidP="00F96E91">
            <w:pPr>
              <w:widowControl w:val="0"/>
              <w:autoSpaceDE w:val="0"/>
              <w:autoSpaceDN w:val="0"/>
              <w:adjustRightInd w:val="0"/>
              <w:spacing w:line="240" w:lineRule="auto"/>
              <w:ind w:firstLine="0"/>
              <w:rPr>
                <w:sz w:val="20"/>
                <w:szCs w:val="20"/>
              </w:rPr>
            </w:pPr>
            <w:r w:rsidRPr="00FE543A">
              <w:rPr>
                <w:rFonts w:eastAsia="Times New Roman"/>
                <w:sz w:val="20"/>
                <w:lang w:eastAsia="ru-RU"/>
              </w:rPr>
              <w:t>2.2.2. Удельный вес численности лиц, углубленно изучающих отдельные предметы, в общей численности учащихся общеобразовательных организаци</w:t>
            </w:r>
            <w:r w:rsidR="00C35B45">
              <w:rPr>
                <w:rFonts w:eastAsia="Times New Roman"/>
                <w:sz w:val="20"/>
                <w:lang w:eastAsia="ru-RU"/>
              </w:rPr>
              <w:t>и</w:t>
            </w: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w:t>
            </w:r>
          </w:p>
        </w:tc>
        <w:tc>
          <w:tcPr>
            <w:tcW w:w="7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F03F60" w:rsidP="00F96E91">
            <w:pPr>
              <w:widowControl w:val="0"/>
              <w:autoSpaceDE w:val="0"/>
              <w:autoSpaceDN w:val="0"/>
              <w:adjustRightInd w:val="0"/>
              <w:spacing w:line="240" w:lineRule="auto"/>
              <w:ind w:firstLine="0"/>
              <w:jc w:val="center"/>
              <w:rPr>
                <w:sz w:val="20"/>
                <w:szCs w:val="20"/>
              </w:rPr>
            </w:pPr>
            <w:r>
              <w:rPr>
                <w:sz w:val="20"/>
                <w:szCs w:val="20"/>
              </w:rPr>
              <w:t>4,7</w:t>
            </w:r>
          </w:p>
        </w:tc>
        <w:tc>
          <w:tcPr>
            <w:tcW w:w="747" w:type="dxa"/>
            <w:tcBorders>
              <w:top w:val="single" w:sz="4" w:space="0" w:color="auto"/>
              <w:left w:val="single" w:sz="4" w:space="0" w:color="auto"/>
              <w:bottom w:val="single" w:sz="4" w:space="0" w:color="auto"/>
              <w:right w:val="single" w:sz="4" w:space="0" w:color="auto"/>
            </w:tcBorders>
          </w:tcPr>
          <w:p w:rsidR="00115D75" w:rsidRPr="00FE543A" w:rsidRDefault="00F96E91" w:rsidP="00F96E91">
            <w:pPr>
              <w:widowControl w:val="0"/>
              <w:autoSpaceDE w:val="0"/>
              <w:autoSpaceDN w:val="0"/>
              <w:adjustRightInd w:val="0"/>
              <w:spacing w:line="240" w:lineRule="auto"/>
              <w:ind w:firstLine="0"/>
              <w:jc w:val="center"/>
              <w:rPr>
                <w:sz w:val="20"/>
                <w:szCs w:val="20"/>
              </w:rPr>
            </w:pPr>
            <w:r>
              <w:rPr>
                <w:sz w:val="20"/>
                <w:szCs w:val="20"/>
              </w:rPr>
              <w:t>4,7</w:t>
            </w:r>
          </w:p>
        </w:tc>
        <w:tc>
          <w:tcPr>
            <w:tcW w:w="656" w:type="dxa"/>
            <w:tcBorders>
              <w:top w:val="single" w:sz="4" w:space="0" w:color="auto"/>
              <w:left w:val="single" w:sz="4" w:space="0" w:color="auto"/>
              <w:bottom w:val="single" w:sz="4" w:space="0" w:color="auto"/>
              <w:right w:val="single" w:sz="4" w:space="0" w:color="auto"/>
            </w:tcBorders>
          </w:tcPr>
          <w:p w:rsidR="00115D75" w:rsidRPr="00FE543A" w:rsidRDefault="00C35B45" w:rsidP="00F96E91">
            <w:pPr>
              <w:widowControl w:val="0"/>
              <w:autoSpaceDE w:val="0"/>
              <w:autoSpaceDN w:val="0"/>
              <w:adjustRightInd w:val="0"/>
              <w:spacing w:line="240" w:lineRule="auto"/>
              <w:ind w:firstLine="0"/>
              <w:jc w:val="center"/>
              <w:rPr>
                <w:sz w:val="20"/>
                <w:szCs w:val="20"/>
              </w:rPr>
            </w:pPr>
            <w:r>
              <w:rPr>
                <w:sz w:val="20"/>
                <w:szCs w:val="20"/>
              </w:rPr>
              <w:t>0</w:t>
            </w:r>
          </w:p>
        </w:tc>
        <w:tc>
          <w:tcPr>
            <w:tcW w:w="910" w:type="dxa"/>
            <w:tcBorders>
              <w:top w:val="single" w:sz="4" w:space="0" w:color="auto"/>
              <w:left w:val="single" w:sz="4" w:space="0" w:color="auto"/>
              <w:bottom w:val="single" w:sz="4" w:space="0" w:color="auto"/>
              <w:right w:val="single" w:sz="4" w:space="0" w:color="auto"/>
            </w:tcBorders>
          </w:tcPr>
          <w:p w:rsidR="00115D75" w:rsidRPr="00FE543A" w:rsidRDefault="009809EF" w:rsidP="00F96E91">
            <w:pPr>
              <w:widowControl w:val="0"/>
              <w:autoSpaceDE w:val="0"/>
              <w:autoSpaceDN w:val="0"/>
              <w:adjustRightInd w:val="0"/>
              <w:spacing w:line="240" w:lineRule="auto"/>
              <w:ind w:firstLine="0"/>
              <w:jc w:val="center"/>
              <w:rPr>
                <w:sz w:val="20"/>
                <w:szCs w:val="20"/>
              </w:rPr>
            </w:pPr>
            <w:r>
              <w:rPr>
                <w:sz w:val="20"/>
                <w:szCs w:val="20"/>
              </w:rPr>
              <w:t>0</w:t>
            </w:r>
          </w:p>
        </w:tc>
        <w:tc>
          <w:tcPr>
            <w:tcW w:w="651"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jc w:val="center"/>
              <w:rPr>
                <w:sz w:val="20"/>
                <w:szCs w:val="20"/>
              </w:rPr>
            </w:pPr>
            <w:r>
              <w:rPr>
                <w:sz w:val="20"/>
                <w:szCs w:val="20"/>
              </w:rPr>
              <w:t>0,9</w:t>
            </w:r>
          </w:p>
        </w:tc>
      </w:tr>
      <w:tr w:rsidR="00115D75" w:rsidRPr="00FE543A" w:rsidTr="007801A3">
        <w:trPr>
          <w:trHeight w:val="28"/>
        </w:trPr>
        <w:tc>
          <w:tcPr>
            <w:tcW w:w="345"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26</w:t>
            </w:r>
          </w:p>
        </w:tc>
        <w:tc>
          <w:tcPr>
            <w:tcW w:w="1539"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2/2.2.</w:t>
            </w:r>
          </w:p>
        </w:tc>
        <w:tc>
          <w:tcPr>
            <w:tcW w:w="3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115D75" w:rsidP="00F96E91">
            <w:pPr>
              <w:shd w:val="clear" w:color="auto" w:fill="FFFFFF"/>
              <w:spacing w:line="240" w:lineRule="auto"/>
              <w:ind w:firstLine="0"/>
              <w:contextualSpacing/>
              <w:rPr>
                <w:rFonts w:eastAsia="Times New Roman"/>
                <w:spacing w:val="2"/>
                <w:sz w:val="20"/>
                <w:szCs w:val="24"/>
                <w:lang w:eastAsia="ru-RU"/>
              </w:rPr>
            </w:pPr>
            <w:r w:rsidRPr="00FE543A">
              <w:rPr>
                <w:rFonts w:eastAsia="Times New Roman"/>
                <w:spacing w:val="2"/>
                <w:sz w:val="20"/>
                <w:szCs w:val="24"/>
                <w:lang w:eastAsia="ru-RU"/>
              </w:rPr>
              <w:t>2.3.1. Численность учащихся в общеобразовательных организациях в расчете на 1 педагогического работника.</w:t>
            </w:r>
          </w:p>
          <w:p w:rsidR="00115D75" w:rsidRPr="00FE543A" w:rsidRDefault="00115D75" w:rsidP="00F96E91">
            <w:pPr>
              <w:shd w:val="clear" w:color="auto" w:fill="FFFFFF"/>
              <w:spacing w:line="240" w:lineRule="auto"/>
              <w:ind w:firstLine="0"/>
              <w:contextualSpacing/>
              <w:rPr>
                <w:rFonts w:eastAsia="Times New Roman"/>
                <w:spacing w:val="2"/>
                <w:sz w:val="20"/>
                <w:szCs w:val="24"/>
                <w:lang w:eastAsia="ru-RU"/>
              </w:rPr>
            </w:pPr>
          </w:p>
          <w:p w:rsidR="00115D75" w:rsidRPr="00FE543A" w:rsidRDefault="00115D75" w:rsidP="00F96E91">
            <w:pPr>
              <w:widowControl w:val="0"/>
              <w:autoSpaceDE w:val="0"/>
              <w:autoSpaceDN w:val="0"/>
              <w:adjustRightInd w:val="0"/>
              <w:spacing w:line="240" w:lineRule="auto"/>
              <w:ind w:firstLine="0"/>
              <w:rPr>
                <w:szCs w:val="20"/>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lang w:eastAsia="ru-RU"/>
              </w:rPr>
              <w:t>%</w:t>
            </w:r>
          </w:p>
        </w:tc>
        <w:tc>
          <w:tcPr>
            <w:tcW w:w="7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F03F60" w:rsidP="00F96E91">
            <w:pPr>
              <w:widowControl w:val="0"/>
              <w:autoSpaceDE w:val="0"/>
              <w:autoSpaceDN w:val="0"/>
              <w:adjustRightInd w:val="0"/>
              <w:spacing w:line="240" w:lineRule="auto"/>
              <w:ind w:firstLine="0"/>
              <w:jc w:val="center"/>
              <w:rPr>
                <w:sz w:val="20"/>
                <w:szCs w:val="20"/>
              </w:rPr>
            </w:pPr>
            <w:r>
              <w:rPr>
                <w:sz w:val="20"/>
                <w:szCs w:val="20"/>
              </w:rPr>
              <w:t>5,2</w:t>
            </w:r>
          </w:p>
        </w:tc>
        <w:tc>
          <w:tcPr>
            <w:tcW w:w="747" w:type="dxa"/>
            <w:tcBorders>
              <w:top w:val="single" w:sz="4" w:space="0" w:color="auto"/>
              <w:left w:val="single" w:sz="4" w:space="0" w:color="auto"/>
              <w:bottom w:val="single" w:sz="4" w:space="0" w:color="auto"/>
              <w:right w:val="single" w:sz="4" w:space="0" w:color="auto"/>
            </w:tcBorders>
          </w:tcPr>
          <w:p w:rsidR="00115D75" w:rsidRPr="00FE543A" w:rsidRDefault="00F96E91" w:rsidP="00F96E91">
            <w:pPr>
              <w:widowControl w:val="0"/>
              <w:autoSpaceDE w:val="0"/>
              <w:autoSpaceDN w:val="0"/>
              <w:adjustRightInd w:val="0"/>
              <w:spacing w:line="240" w:lineRule="auto"/>
              <w:ind w:firstLine="0"/>
              <w:jc w:val="center"/>
              <w:rPr>
                <w:sz w:val="20"/>
                <w:szCs w:val="20"/>
              </w:rPr>
            </w:pPr>
            <w:r>
              <w:rPr>
                <w:sz w:val="20"/>
                <w:szCs w:val="20"/>
              </w:rPr>
              <w:t>5,2</w:t>
            </w:r>
          </w:p>
        </w:tc>
        <w:tc>
          <w:tcPr>
            <w:tcW w:w="656" w:type="dxa"/>
            <w:tcBorders>
              <w:top w:val="single" w:sz="4" w:space="0" w:color="auto"/>
              <w:left w:val="single" w:sz="4" w:space="0" w:color="auto"/>
              <w:bottom w:val="single" w:sz="4" w:space="0" w:color="auto"/>
              <w:right w:val="single" w:sz="4" w:space="0" w:color="auto"/>
            </w:tcBorders>
          </w:tcPr>
          <w:p w:rsidR="00115D75" w:rsidRPr="00FE543A" w:rsidRDefault="00C35B45" w:rsidP="00F96E91">
            <w:pPr>
              <w:widowControl w:val="0"/>
              <w:autoSpaceDE w:val="0"/>
              <w:autoSpaceDN w:val="0"/>
              <w:adjustRightInd w:val="0"/>
              <w:spacing w:line="240" w:lineRule="auto"/>
              <w:ind w:firstLine="0"/>
              <w:jc w:val="center"/>
              <w:rPr>
                <w:sz w:val="20"/>
                <w:szCs w:val="20"/>
              </w:rPr>
            </w:pPr>
            <w:r>
              <w:rPr>
                <w:sz w:val="20"/>
                <w:szCs w:val="20"/>
              </w:rPr>
              <w:t>5,6</w:t>
            </w:r>
          </w:p>
        </w:tc>
        <w:tc>
          <w:tcPr>
            <w:tcW w:w="910" w:type="dxa"/>
            <w:tcBorders>
              <w:top w:val="single" w:sz="4" w:space="0" w:color="auto"/>
              <w:left w:val="single" w:sz="4" w:space="0" w:color="auto"/>
              <w:bottom w:val="single" w:sz="4" w:space="0" w:color="auto"/>
              <w:right w:val="single" w:sz="4" w:space="0" w:color="auto"/>
            </w:tcBorders>
          </w:tcPr>
          <w:p w:rsidR="00115D75" w:rsidRPr="00FE543A" w:rsidRDefault="009809EF" w:rsidP="00F96E91">
            <w:pPr>
              <w:widowControl w:val="0"/>
              <w:autoSpaceDE w:val="0"/>
              <w:autoSpaceDN w:val="0"/>
              <w:adjustRightInd w:val="0"/>
              <w:spacing w:line="240" w:lineRule="auto"/>
              <w:ind w:firstLine="0"/>
              <w:jc w:val="center"/>
              <w:rPr>
                <w:sz w:val="20"/>
                <w:szCs w:val="20"/>
              </w:rPr>
            </w:pPr>
            <w:r>
              <w:rPr>
                <w:sz w:val="20"/>
                <w:szCs w:val="20"/>
              </w:rPr>
              <w:t>6,4</w:t>
            </w:r>
          </w:p>
        </w:tc>
        <w:tc>
          <w:tcPr>
            <w:tcW w:w="651"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jc w:val="center"/>
              <w:rPr>
                <w:sz w:val="20"/>
                <w:szCs w:val="20"/>
              </w:rPr>
            </w:pPr>
            <w:r>
              <w:rPr>
                <w:sz w:val="20"/>
                <w:szCs w:val="20"/>
              </w:rPr>
              <w:t>6,3</w:t>
            </w:r>
          </w:p>
        </w:tc>
      </w:tr>
      <w:tr w:rsidR="00115D75" w:rsidRPr="00FE543A" w:rsidTr="007801A3">
        <w:trPr>
          <w:trHeight w:val="28"/>
        </w:trPr>
        <w:tc>
          <w:tcPr>
            <w:tcW w:w="345"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27</w:t>
            </w:r>
          </w:p>
        </w:tc>
        <w:tc>
          <w:tcPr>
            <w:tcW w:w="1539"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2/2.2.</w:t>
            </w:r>
          </w:p>
        </w:tc>
        <w:tc>
          <w:tcPr>
            <w:tcW w:w="3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D75" w:rsidRPr="00FE543A" w:rsidRDefault="00115D75" w:rsidP="00F96E91">
            <w:pPr>
              <w:widowControl w:val="0"/>
              <w:autoSpaceDE w:val="0"/>
              <w:autoSpaceDN w:val="0"/>
              <w:adjustRightInd w:val="0"/>
              <w:spacing w:line="240" w:lineRule="auto"/>
              <w:ind w:firstLine="0"/>
              <w:rPr>
                <w:sz w:val="20"/>
                <w:szCs w:val="20"/>
              </w:rPr>
            </w:pPr>
            <w:r w:rsidRPr="00FE543A">
              <w:rPr>
                <w:rFonts w:eastAsia="Times New Roman"/>
                <w:sz w:val="20"/>
                <w:lang w:eastAsia="ru-RU"/>
              </w:rPr>
              <w:t>2.3.2. Удельный вес численности учителей в возрасте до 35 лет в общей численности учителей общеобразовательных организаций.</w:t>
            </w: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lang w:eastAsia="ru-RU"/>
              </w:rPr>
              <w:t>%</w:t>
            </w:r>
          </w:p>
        </w:tc>
        <w:tc>
          <w:tcPr>
            <w:tcW w:w="7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1F3BFF" w:rsidP="00F96E91">
            <w:pPr>
              <w:widowControl w:val="0"/>
              <w:autoSpaceDE w:val="0"/>
              <w:autoSpaceDN w:val="0"/>
              <w:adjustRightInd w:val="0"/>
              <w:spacing w:line="240" w:lineRule="auto"/>
              <w:ind w:firstLine="0"/>
              <w:jc w:val="center"/>
              <w:rPr>
                <w:sz w:val="20"/>
                <w:szCs w:val="20"/>
              </w:rPr>
            </w:pPr>
            <w:r>
              <w:rPr>
                <w:sz w:val="20"/>
                <w:szCs w:val="20"/>
              </w:rPr>
              <w:t>15,2</w:t>
            </w:r>
          </w:p>
        </w:tc>
        <w:tc>
          <w:tcPr>
            <w:tcW w:w="747" w:type="dxa"/>
            <w:tcBorders>
              <w:top w:val="single" w:sz="4" w:space="0" w:color="auto"/>
              <w:left w:val="single" w:sz="4" w:space="0" w:color="auto"/>
              <w:bottom w:val="single" w:sz="4" w:space="0" w:color="auto"/>
              <w:right w:val="single" w:sz="4" w:space="0" w:color="auto"/>
            </w:tcBorders>
          </w:tcPr>
          <w:p w:rsidR="00115D75" w:rsidRPr="00FE543A" w:rsidRDefault="00F96E91" w:rsidP="00F96E91">
            <w:pPr>
              <w:widowControl w:val="0"/>
              <w:autoSpaceDE w:val="0"/>
              <w:autoSpaceDN w:val="0"/>
              <w:adjustRightInd w:val="0"/>
              <w:spacing w:line="240" w:lineRule="auto"/>
              <w:ind w:firstLine="0"/>
              <w:jc w:val="center"/>
              <w:rPr>
                <w:sz w:val="20"/>
                <w:szCs w:val="20"/>
              </w:rPr>
            </w:pPr>
            <w:r>
              <w:rPr>
                <w:sz w:val="20"/>
                <w:szCs w:val="20"/>
              </w:rPr>
              <w:t>15,2</w:t>
            </w:r>
          </w:p>
        </w:tc>
        <w:tc>
          <w:tcPr>
            <w:tcW w:w="656" w:type="dxa"/>
            <w:tcBorders>
              <w:top w:val="single" w:sz="4" w:space="0" w:color="auto"/>
              <w:left w:val="single" w:sz="4" w:space="0" w:color="auto"/>
              <w:bottom w:val="single" w:sz="4" w:space="0" w:color="auto"/>
              <w:right w:val="single" w:sz="4" w:space="0" w:color="auto"/>
            </w:tcBorders>
          </w:tcPr>
          <w:p w:rsidR="00115D75" w:rsidRPr="00FE543A" w:rsidRDefault="00C35B45" w:rsidP="00F96E91">
            <w:pPr>
              <w:widowControl w:val="0"/>
              <w:autoSpaceDE w:val="0"/>
              <w:autoSpaceDN w:val="0"/>
              <w:adjustRightInd w:val="0"/>
              <w:spacing w:line="240" w:lineRule="auto"/>
              <w:ind w:firstLine="0"/>
              <w:jc w:val="center"/>
              <w:rPr>
                <w:sz w:val="20"/>
                <w:szCs w:val="20"/>
              </w:rPr>
            </w:pPr>
            <w:r>
              <w:rPr>
                <w:sz w:val="20"/>
                <w:szCs w:val="20"/>
              </w:rPr>
              <w:t>15,9</w:t>
            </w:r>
          </w:p>
        </w:tc>
        <w:tc>
          <w:tcPr>
            <w:tcW w:w="910" w:type="dxa"/>
            <w:tcBorders>
              <w:top w:val="single" w:sz="4" w:space="0" w:color="auto"/>
              <w:left w:val="single" w:sz="4" w:space="0" w:color="auto"/>
              <w:bottom w:val="single" w:sz="4" w:space="0" w:color="auto"/>
              <w:right w:val="single" w:sz="4" w:space="0" w:color="auto"/>
            </w:tcBorders>
          </w:tcPr>
          <w:p w:rsidR="00115D75" w:rsidRPr="00FE543A" w:rsidRDefault="009809EF" w:rsidP="00F96E91">
            <w:pPr>
              <w:widowControl w:val="0"/>
              <w:autoSpaceDE w:val="0"/>
              <w:autoSpaceDN w:val="0"/>
              <w:adjustRightInd w:val="0"/>
              <w:spacing w:line="240" w:lineRule="auto"/>
              <w:ind w:firstLine="0"/>
              <w:jc w:val="center"/>
              <w:rPr>
                <w:sz w:val="20"/>
                <w:szCs w:val="20"/>
              </w:rPr>
            </w:pPr>
            <w:r>
              <w:rPr>
                <w:sz w:val="20"/>
                <w:szCs w:val="20"/>
              </w:rPr>
              <w:t>15,9</w:t>
            </w:r>
          </w:p>
        </w:tc>
        <w:tc>
          <w:tcPr>
            <w:tcW w:w="651"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jc w:val="center"/>
              <w:rPr>
                <w:sz w:val="20"/>
                <w:szCs w:val="20"/>
              </w:rPr>
            </w:pPr>
            <w:r>
              <w:rPr>
                <w:sz w:val="20"/>
                <w:szCs w:val="20"/>
              </w:rPr>
              <w:t>22,1</w:t>
            </w:r>
          </w:p>
        </w:tc>
      </w:tr>
      <w:tr w:rsidR="00115D75" w:rsidRPr="00FE543A" w:rsidTr="007801A3">
        <w:trPr>
          <w:trHeight w:val="28"/>
        </w:trPr>
        <w:tc>
          <w:tcPr>
            <w:tcW w:w="345"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28</w:t>
            </w:r>
          </w:p>
        </w:tc>
        <w:tc>
          <w:tcPr>
            <w:tcW w:w="1539"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2/2.2.</w:t>
            </w:r>
          </w:p>
        </w:tc>
        <w:tc>
          <w:tcPr>
            <w:tcW w:w="3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D75" w:rsidRPr="00FE543A" w:rsidRDefault="00115D75" w:rsidP="00F96E91">
            <w:pPr>
              <w:widowControl w:val="0"/>
              <w:autoSpaceDE w:val="0"/>
              <w:autoSpaceDN w:val="0"/>
              <w:adjustRightInd w:val="0"/>
              <w:spacing w:line="240" w:lineRule="auto"/>
              <w:ind w:firstLine="0"/>
              <w:rPr>
                <w:sz w:val="20"/>
                <w:szCs w:val="20"/>
              </w:rPr>
            </w:pPr>
            <w:r w:rsidRPr="00FE543A">
              <w:rPr>
                <w:rFonts w:eastAsia="Times New Roman"/>
                <w:sz w:val="20"/>
                <w:lang w:eastAsia="ru-RU"/>
              </w:rPr>
              <w:t>2.3.3.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субъекте Российской Федерации</w:t>
            </w: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w:t>
            </w:r>
          </w:p>
        </w:tc>
        <w:tc>
          <w:tcPr>
            <w:tcW w:w="7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1F3BFF" w:rsidP="00F96E91">
            <w:pPr>
              <w:widowControl w:val="0"/>
              <w:autoSpaceDE w:val="0"/>
              <w:autoSpaceDN w:val="0"/>
              <w:adjustRightInd w:val="0"/>
              <w:spacing w:line="240" w:lineRule="auto"/>
              <w:ind w:firstLine="0"/>
              <w:jc w:val="center"/>
              <w:rPr>
                <w:sz w:val="20"/>
                <w:szCs w:val="20"/>
              </w:rPr>
            </w:pPr>
            <w:r>
              <w:rPr>
                <w:sz w:val="20"/>
                <w:szCs w:val="20"/>
              </w:rPr>
              <w:t>75,9</w:t>
            </w:r>
          </w:p>
        </w:tc>
        <w:tc>
          <w:tcPr>
            <w:tcW w:w="747" w:type="dxa"/>
            <w:tcBorders>
              <w:top w:val="single" w:sz="4" w:space="0" w:color="auto"/>
              <w:left w:val="single" w:sz="4" w:space="0" w:color="auto"/>
              <w:bottom w:val="single" w:sz="4" w:space="0" w:color="auto"/>
              <w:right w:val="single" w:sz="4" w:space="0" w:color="auto"/>
            </w:tcBorders>
          </w:tcPr>
          <w:p w:rsidR="00115D75" w:rsidRPr="00FE543A" w:rsidRDefault="00F96E91" w:rsidP="00F96E91">
            <w:pPr>
              <w:widowControl w:val="0"/>
              <w:autoSpaceDE w:val="0"/>
              <w:autoSpaceDN w:val="0"/>
              <w:adjustRightInd w:val="0"/>
              <w:spacing w:line="240" w:lineRule="auto"/>
              <w:ind w:firstLine="0"/>
              <w:jc w:val="center"/>
              <w:rPr>
                <w:sz w:val="20"/>
                <w:szCs w:val="20"/>
              </w:rPr>
            </w:pPr>
            <w:r>
              <w:rPr>
                <w:sz w:val="20"/>
                <w:szCs w:val="20"/>
              </w:rPr>
              <w:t>84</w:t>
            </w:r>
          </w:p>
        </w:tc>
        <w:tc>
          <w:tcPr>
            <w:tcW w:w="656" w:type="dxa"/>
            <w:tcBorders>
              <w:top w:val="single" w:sz="4" w:space="0" w:color="auto"/>
              <w:left w:val="single" w:sz="4" w:space="0" w:color="auto"/>
              <w:bottom w:val="single" w:sz="4" w:space="0" w:color="auto"/>
              <w:right w:val="single" w:sz="4" w:space="0" w:color="auto"/>
            </w:tcBorders>
          </w:tcPr>
          <w:p w:rsidR="00115D75" w:rsidRPr="00FE543A" w:rsidRDefault="00C35B45" w:rsidP="00F96E91">
            <w:pPr>
              <w:widowControl w:val="0"/>
              <w:autoSpaceDE w:val="0"/>
              <w:autoSpaceDN w:val="0"/>
              <w:adjustRightInd w:val="0"/>
              <w:spacing w:line="240" w:lineRule="auto"/>
              <w:ind w:firstLine="0"/>
              <w:jc w:val="center"/>
              <w:rPr>
                <w:sz w:val="20"/>
                <w:szCs w:val="20"/>
              </w:rPr>
            </w:pPr>
            <w:r>
              <w:rPr>
                <w:sz w:val="20"/>
                <w:szCs w:val="20"/>
              </w:rPr>
              <w:t>83,2</w:t>
            </w:r>
          </w:p>
        </w:tc>
        <w:tc>
          <w:tcPr>
            <w:tcW w:w="910" w:type="dxa"/>
            <w:tcBorders>
              <w:top w:val="single" w:sz="4" w:space="0" w:color="auto"/>
              <w:left w:val="single" w:sz="4" w:space="0" w:color="auto"/>
              <w:bottom w:val="single" w:sz="4" w:space="0" w:color="auto"/>
              <w:right w:val="single" w:sz="4" w:space="0" w:color="auto"/>
            </w:tcBorders>
          </w:tcPr>
          <w:p w:rsidR="00115D75" w:rsidRPr="00FE543A" w:rsidRDefault="009809EF" w:rsidP="00F96E91">
            <w:pPr>
              <w:widowControl w:val="0"/>
              <w:autoSpaceDE w:val="0"/>
              <w:autoSpaceDN w:val="0"/>
              <w:adjustRightInd w:val="0"/>
              <w:spacing w:line="240" w:lineRule="auto"/>
              <w:ind w:firstLine="0"/>
              <w:jc w:val="center"/>
              <w:rPr>
                <w:sz w:val="20"/>
                <w:szCs w:val="20"/>
              </w:rPr>
            </w:pPr>
            <w:r>
              <w:rPr>
                <w:sz w:val="20"/>
                <w:szCs w:val="20"/>
              </w:rPr>
              <w:t>77,4</w:t>
            </w:r>
          </w:p>
        </w:tc>
        <w:tc>
          <w:tcPr>
            <w:tcW w:w="651"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jc w:val="center"/>
              <w:rPr>
                <w:sz w:val="20"/>
                <w:szCs w:val="20"/>
              </w:rPr>
            </w:pPr>
            <w:r>
              <w:rPr>
                <w:sz w:val="20"/>
                <w:szCs w:val="20"/>
              </w:rPr>
              <w:t>69,4</w:t>
            </w:r>
          </w:p>
        </w:tc>
      </w:tr>
      <w:tr w:rsidR="00115D75" w:rsidRPr="00FE543A" w:rsidTr="007801A3">
        <w:trPr>
          <w:trHeight w:val="28"/>
        </w:trPr>
        <w:tc>
          <w:tcPr>
            <w:tcW w:w="345"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29</w:t>
            </w:r>
          </w:p>
        </w:tc>
        <w:tc>
          <w:tcPr>
            <w:tcW w:w="1539"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2/2.2.</w:t>
            </w:r>
          </w:p>
        </w:tc>
        <w:tc>
          <w:tcPr>
            <w:tcW w:w="3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115D75" w:rsidP="00F96E91">
            <w:pPr>
              <w:shd w:val="clear" w:color="auto" w:fill="FFFFFF"/>
              <w:spacing w:line="240" w:lineRule="auto"/>
              <w:ind w:firstLine="0"/>
              <w:contextualSpacing/>
              <w:rPr>
                <w:rFonts w:eastAsia="Times New Roman"/>
                <w:spacing w:val="2"/>
                <w:sz w:val="20"/>
                <w:szCs w:val="24"/>
                <w:lang w:eastAsia="ru-RU"/>
              </w:rPr>
            </w:pPr>
            <w:r w:rsidRPr="00FE543A">
              <w:rPr>
                <w:rFonts w:eastAsia="Times New Roman"/>
                <w:spacing w:val="2"/>
                <w:sz w:val="20"/>
                <w:szCs w:val="24"/>
                <w:lang w:eastAsia="ru-RU"/>
              </w:rPr>
              <w:t>2.4.1. Общая площадь всех помещений общеобразовательных организаций в расчете на одного учащегося;</w:t>
            </w:r>
          </w:p>
          <w:p w:rsidR="00115D75" w:rsidRPr="00FE543A" w:rsidRDefault="00115D75" w:rsidP="00F96E91">
            <w:pPr>
              <w:shd w:val="clear" w:color="auto" w:fill="FFFFFF"/>
              <w:spacing w:line="240" w:lineRule="auto"/>
              <w:ind w:firstLine="0"/>
              <w:contextualSpacing/>
              <w:rPr>
                <w:rFonts w:eastAsia="Times New Roman"/>
                <w:spacing w:val="2"/>
                <w:sz w:val="20"/>
                <w:szCs w:val="24"/>
                <w:lang w:eastAsia="ru-RU"/>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кв.м</w:t>
            </w:r>
          </w:p>
        </w:tc>
        <w:tc>
          <w:tcPr>
            <w:tcW w:w="7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1F3BFF" w:rsidP="00F96E91">
            <w:pPr>
              <w:widowControl w:val="0"/>
              <w:autoSpaceDE w:val="0"/>
              <w:autoSpaceDN w:val="0"/>
              <w:adjustRightInd w:val="0"/>
              <w:spacing w:line="240" w:lineRule="auto"/>
              <w:ind w:firstLine="0"/>
              <w:jc w:val="center"/>
              <w:rPr>
                <w:sz w:val="20"/>
                <w:szCs w:val="20"/>
              </w:rPr>
            </w:pPr>
            <w:r>
              <w:rPr>
                <w:sz w:val="20"/>
                <w:szCs w:val="20"/>
              </w:rPr>
              <w:t>18,4</w:t>
            </w:r>
          </w:p>
        </w:tc>
        <w:tc>
          <w:tcPr>
            <w:tcW w:w="747" w:type="dxa"/>
            <w:tcBorders>
              <w:top w:val="single" w:sz="4" w:space="0" w:color="auto"/>
              <w:left w:val="single" w:sz="4" w:space="0" w:color="auto"/>
              <w:bottom w:val="single" w:sz="4" w:space="0" w:color="auto"/>
              <w:right w:val="single" w:sz="4" w:space="0" w:color="auto"/>
            </w:tcBorders>
          </w:tcPr>
          <w:p w:rsidR="00115D75" w:rsidRPr="00FE543A" w:rsidRDefault="00F96E91" w:rsidP="00F96E91">
            <w:pPr>
              <w:widowControl w:val="0"/>
              <w:autoSpaceDE w:val="0"/>
              <w:autoSpaceDN w:val="0"/>
              <w:adjustRightInd w:val="0"/>
              <w:spacing w:line="240" w:lineRule="auto"/>
              <w:ind w:firstLine="0"/>
              <w:jc w:val="center"/>
              <w:rPr>
                <w:sz w:val="20"/>
                <w:szCs w:val="20"/>
              </w:rPr>
            </w:pPr>
            <w:r>
              <w:rPr>
                <w:sz w:val="20"/>
                <w:szCs w:val="20"/>
              </w:rPr>
              <w:t>18,4</w:t>
            </w:r>
          </w:p>
        </w:tc>
        <w:tc>
          <w:tcPr>
            <w:tcW w:w="656" w:type="dxa"/>
            <w:tcBorders>
              <w:top w:val="single" w:sz="4" w:space="0" w:color="auto"/>
              <w:left w:val="single" w:sz="4" w:space="0" w:color="auto"/>
              <w:bottom w:val="single" w:sz="4" w:space="0" w:color="auto"/>
              <w:right w:val="single" w:sz="4" w:space="0" w:color="auto"/>
            </w:tcBorders>
          </w:tcPr>
          <w:p w:rsidR="00115D75" w:rsidRPr="00FE543A" w:rsidRDefault="00C35B45" w:rsidP="00F96E91">
            <w:pPr>
              <w:widowControl w:val="0"/>
              <w:autoSpaceDE w:val="0"/>
              <w:autoSpaceDN w:val="0"/>
              <w:adjustRightInd w:val="0"/>
              <w:spacing w:line="240" w:lineRule="auto"/>
              <w:ind w:firstLine="0"/>
              <w:jc w:val="center"/>
              <w:rPr>
                <w:sz w:val="20"/>
                <w:szCs w:val="20"/>
              </w:rPr>
            </w:pPr>
            <w:r>
              <w:rPr>
                <w:sz w:val="20"/>
                <w:szCs w:val="20"/>
              </w:rPr>
              <w:t>18,5</w:t>
            </w:r>
          </w:p>
        </w:tc>
        <w:tc>
          <w:tcPr>
            <w:tcW w:w="910" w:type="dxa"/>
            <w:tcBorders>
              <w:top w:val="single" w:sz="4" w:space="0" w:color="auto"/>
              <w:left w:val="single" w:sz="4" w:space="0" w:color="auto"/>
              <w:bottom w:val="single" w:sz="4" w:space="0" w:color="auto"/>
              <w:right w:val="single" w:sz="4" w:space="0" w:color="auto"/>
            </w:tcBorders>
          </w:tcPr>
          <w:p w:rsidR="00115D75" w:rsidRPr="00FE543A" w:rsidRDefault="009809EF" w:rsidP="00F96E91">
            <w:pPr>
              <w:widowControl w:val="0"/>
              <w:autoSpaceDE w:val="0"/>
              <w:autoSpaceDN w:val="0"/>
              <w:adjustRightInd w:val="0"/>
              <w:spacing w:line="240" w:lineRule="auto"/>
              <w:ind w:firstLine="0"/>
              <w:jc w:val="center"/>
              <w:rPr>
                <w:sz w:val="20"/>
                <w:szCs w:val="20"/>
              </w:rPr>
            </w:pPr>
            <w:r>
              <w:rPr>
                <w:sz w:val="20"/>
                <w:szCs w:val="20"/>
              </w:rPr>
              <w:t>17,5</w:t>
            </w:r>
          </w:p>
        </w:tc>
        <w:tc>
          <w:tcPr>
            <w:tcW w:w="651"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jc w:val="center"/>
              <w:rPr>
                <w:sz w:val="20"/>
                <w:szCs w:val="20"/>
              </w:rPr>
            </w:pPr>
            <w:r>
              <w:rPr>
                <w:sz w:val="20"/>
                <w:szCs w:val="20"/>
              </w:rPr>
              <w:t>17</w:t>
            </w:r>
          </w:p>
        </w:tc>
      </w:tr>
      <w:tr w:rsidR="00115D75" w:rsidRPr="00FE543A" w:rsidTr="007801A3">
        <w:trPr>
          <w:trHeight w:val="28"/>
        </w:trPr>
        <w:tc>
          <w:tcPr>
            <w:tcW w:w="345"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30</w:t>
            </w:r>
          </w:p>
        </w:tc>
        <w:tc>
          <w:tcPr>
            <w:tcW w:w="1539"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2/2.2.</w:t>
            </w:r>
          </w:p>
        </w:tc>
        <w:tc>
          <w:tcPr>
            <w:tcW w:w="3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115D75" w:rsidP="00F96E91">
            <w:pPr>
              <w:shd w:val="clear" w:color="auto" w:fill="FFFFFF"/>
              <w:spacing w:line="240" w:lineRule="auto"/>
              <w:ind w:firstLine="0"/>
              <w:contextualSpacing/>
              <w:rPr>
                <w:rFonts w:eastAsia="Times New Roman"/>
                <w:spacing w:val="2"/>
                <w:sz w:val="20"/>
                <w:szCs w:val="24"/>
                <w:lang w:eastAsia="ru-RU"/>
              </w:rPr>
            </w:pPr>
            <w:r w:rsidRPr="00FE543A">
              <w:rPr>
                <w:rFonts w:eastAsia="Times New Roman"/>
                <w:spacing w:val="2"/>
                <w:sz w:val="20"/>
                <w:szCs w:val="24"/>
                <w:lang w:eastAsia="ru-RU"/>
              </w:rPr>
              <w:t>2.4.2. Удельный вес числа организаций, имеющих водопровод, центральное отопление, канализацию, в общем числе общеобразовательных организаций;</w:t>
            </w:r>
          </w:p>
          <w:p w:rsidR="00115D75" w:rsidRPr="00FE543A" w:rsidRDefault="00115D75" w:rsidP="00F96E91">
            <w:pPr>
              <w:widowControl w:val="0"/>
              <w:autoSpaceDE w:val="0"/>
              <w:autoSpaceDN w:val="0"/>
              <w:adjustRightInd w:val="0"/>
              <w:spacing w:line="240" w:lineRule="auto"/>
              <w:ind w:firstLine="0"/>
              <w:rPr>
                <w:rFonts w:eastAsia="Times New Roman"/>
                <w:color w:val="A6A6A6"/>
                <w:sz w:val="20"/>
                <w:lang w:eastAsia="ru-RU"/>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lang w:eastAsia="ru-RU"/>
              </w:rPr>
              <w:t>%</w:t>
            </w:r>
          </w:p>
        </w:tc>
        <w:tc>
          <w:tcPr>
            <w:tcW w:w="7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1F3BFF" w:rsidP="00F96E91">
            <w:pPr>
              <w:widowControl w:val="0"/>
              <w:autoSpaceDE w:val="0"/>
              <w:autoSpaceDN w:val="0"/>
              <w:adjustRightInd w:val="0"/>
              <w:spacing w:line="240" w:lineRule="auto"/>
              <w:ind w:firstLine="0"/>
              <w:jc w:val="center"/>
              <w:rPr>
                <w:sz w:val="20"/>
                <w:szCs w:val="20"/>
              </w:rPr>
            </w:pPr>
            <w:r>
              <w:rPr>
                <w:sz w:val="20"/>
                <w:szCs w:val="20"/>
              </w:rPr>
              <w:t>100</w:t>
            </w:r>
          </w:p>
        </w:tc>
        <w:tc>
          <w:tcPr>
            <w:tcW w:w="747" w:type="dxa"/>
            <w:tcBorders>
              <w:top w:val="single" w:sz="4" w:space="0" w:color="auto"/>
              <w:left w:val="single" w:sz="4" w:space="0" w:color="auto"/>
              <w:bottom w:val="single" w:sz="4" w:space="0" w:color="auto"/>
              <w:right w:val="single" w:sz="4" w:space="0" w:color="auto"/>
            </w:tcBorders>
          </w:tcPr>
          <w:p w:rsidR="00115D75" w:rsidRPr="00FE543A" w:rsidRDefault="00F96E91" w:rsidP="00F96E91">
            <w:pPr>
              <w:widowControl w:val="0"/>
              <w:autoSpaceDE w:val="0"/>
              <w:autoSpaceDN w:val="0"/>
              <w:adjustRightInd w:val="0"/>
              <w:spacing w:line="240" w:lineRule="auto"/>
              <w:ind w:firstLine="0"/>
              <w:jc w:val="center"/>
              <w:rPr>
                <w:sz w:val="20"/>
                <w:szCs w:val="20"/>
              </w:rPr>
            </w:pPr>
            <w:r>
              <w:rPr>
                <w:sz w:val="20"/>
                <w:szCs w:val="20"/>
              </w:rPr>
              <w:t>100</w:t>
            </w:r>
          </w:p>
        </w:tc>
        <w:tc>
          <w:tcPr>
            <w:tcW w:w="656" w:type="dxa"/>
            <w:tcBorders>
              <w:top w:val="single" w:sz="4" w:space="0" w:color="auto"/>
              <w:left w:val="single" w:sz="4" w:space="0" w:color="auto"/>
              <w:bottom w:val="single" w:sz="4" w:space="0" w:color="auto"/>
              <w:right w:val="single" w:sz="4" w:space="0" w:color="auto"/>
            </w:tcBorders>
          </w:tcPr>
          <w:p w:rsidR="00115D75" w:rsidRPr="00FE543A" w:rsidRDefault="00C35B45" w:rsidP="00F96E91">
            <w:pPr>
              <w:widowControl w:val="0"/>
              <w:autoSpaceDE w:val="0"/>
              <w:autoSpaceDN w:val="0"/>
              <w:adjustRightInd w:val="0"/>
              <w:spacing w:line="240" w:lineRule="auto"/>
              <w:ind w:firstLine="0"/>
              <w:jc w:val="center"/>
              <w:rPr>
                <w:sz w:val="20"/>
                <w:szCs w:val="20"/>
              </w:rPr>
            </w:pPr>
            <w:r>
              <w:rPr>
                <w:sz w:val="20"/>
                <w:szCs w:val="20"/>
              </w:rPr>
              <w:t>100</w:t>
            </w:r>
          </w:p>
        </w:tc>
        <w:tc>
          <w:tcPr>
            <w:tcW w:w="910" w:type="dxa"/>
            <w:tcBorders>
              <w:top w:val="single" w:sz="4" w:space="0" w:color="auto"/>
              <w:left w:val="single" w:sz="4" w:space="0" w:color="auto"/>
              <w:bottom w:val="single" w:sz="4" w:space="0" w:color="auto"/>
              <w:right w:val="single" w:sz="4" w:space="0" w:color="auto"/>
            </w:tcBorders>
          </w:tcPr>
          <w:p w:rsidR="00115D75" w:rsidRPr="00FE543A" w:rsidRDefault="00C35B45" w:rsidP="00F96E91">
            <w:pPr>
              <w:widowControl w:val="0"/>
              <w:autoSpaceDE w:val="0"/>
              <w:autoSpaceDN w:val="0"/>
              <w:adjustRightInd w:val="0"/>
              <w:spacing w:line="240" w:lineRule="auto"/>
              <w:ind w:firstLine="0"/>
              <w:jc w:val="center"/>
              <w:rPr>
                <w:sz w:val="20"/>
                <w:szCs w:val="20"/>
              </w:rPr>
            </w:pPr>
            <w:r>
              <w:rPr>
                <w:sz w:val="20"/>
                <w:szCs w:val="20"/>
              </w:rPr>
              <w:t>100</w:t>
            </w:r>
          </w:p>
        </w:tc>
        <w:tc>
          <w:tcPr>
            <w:tcW w:w="651"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jc w:val="center"/>
              <w:rPr>
                <w:sz w:val="20"/>
                <w:szCs w:val="20"/>
              </w:rPr>
            </w:pPr>
            <w:r>
              <w:rPr>
                <w:sz w:val="20"/>
                <w:szCs w:val="20"/>
              </w:rPr>
              <w:t>100</w:t>
            </w:r>
          </w:p>
        </w:tc>
      </w:tr>
      <w:tr w:rsidR="00115D75" w:rsidRPr="00FE543A" w:rsidTr="007801A3">
        <w:trPr>
          <w:trHeight w:val="28"/>
        </w:trPr>
        <w:tc>
          <w:tcPr>
            <w:tcW w:w="345"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31</w:t>
            </w:r>
          </w:p>
        </w:tc>
        <w:tc>
          <w:tcPr>
            <w:tcW w:w="1539"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2/2.2.</w:t>
            </w:r>
          </w:p>
        </w:tc>
        <w:tc>
          <w:tcPr>
            <w:tcW w:w="3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115D75" w:rsidP="00F96E91">
            <w:pPr>
              <w:shd w:val="clear" w:color="auto" w:fill="FFFFFF"/>
              <w:spacing w:line="240" w:lineRule="auto"/>
              <w:ind w:firstLine="0"/>
              <w:contextualSpacing/>
              <w:rPr>
                <w:rFonts w:eastAsia="Times New Roman"/>
                <w:spacing w:val="2"/>
                <w:sz w:val="20"/>
                <w:szCs w:val="24"/>
                <w:lang w:eastAsia="ru-RU"/>
              </w:rPr>
            </w:pPr>
            <w:r w:rsidRPr="00FE543A">
              <w:rPr>
                <w:rFonts w:eastAsia="Times New Roman"/>
                <w:spacing w:val="2"/>
                <w:sz w:val="20"/>
                <w:szCs w:val="24"/>
                <w:lang w:eastAsia="ru-RU"/>
              </w:rPr>
              <w:t>2.4.3. Число персональных компьютеров, используемых в учебных целях, в расчете на 100 учащихся общеобразовательных организаций;</w:t>
            </w:r>
          </w:p>
          <w:p w:rsidR="00115D75" w:rsidRPr="00FE543A" w:rsidRDefault="00115D75" w:rsidP="00F96E91">
            <w:pPr>
              <w:widowControl w:val="0"/>
              <w:autoSpaceDE w:val="0"/>
              <w:autoSpaceDN w:val="0"/>
              <w:adjustRightInd w:val="0"/>
              <w:spacing w:line="240" w:lineRule="auto"/>
              <w:ind w:firstLine="0"/>
              <w:rPr>
                <w:rFonts w:eastAsia="Times New Roman"/>
                <w:color w:val="A6A6A6"/>
                <w:sz w:val="20"/>
                <w:lang w:eastAsia="ru-RU"/>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единицы</w:t>
            </w:r>
          </w:p>
        </w:tc>
        <w:tc>
          <w:tcPr>
            <w:tcW w:w="7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1F3BFF" w:rsidP="00F96E91">
            <w:pPr>
              <w:widowControl w:val="0"/>
              <w:autoSpaceDE w:val="0"/>
              <w:autoSpaceDN w:val="0"/>
              <w:adjustRightInd w:val="0"/>
              <w:spacing w:line="240" w:lineRule="auto"/>
              <w:ind w:firstLine="0"/>
              <w:jc w:val="center"/>
              <w:rPr>
                <w:sz w:val="20"/>
                <w:szCs w:val="20"/>
              </w:rPr>
            </w:pPr>
            <w:r>
              <w:rPr>
                <w:sz w:val="20"/>
                <w:szCs w:val="20"/>
              </w:rPr>
              <w:t>20</w:t>
            </w:r>
          </w:p>
        </w:tc>
        <w:tc>
          <w:tcPr>
            <w:tcW w:w="747" w:type="dxa"/>
            <w:tcBorders>
              <w:top w:val="single" w:sz="4" w:space="0" w:color="auto"/>
              <w:left w:val="single" w:sz="4" w:space="0" w:color="auto"/>
              <w:bottom w:val="single" w:sz="4" w:space="0" w:color="auto"/>
              <w:right w:val="single" w:sz="4" w:space="0" w:color="auto"/>
            </w:tcBorders>
          </w:tcPr>
          <w:p w:rsidR="00115D75" w:rsidRPr="00FE543A" w:rsidRDefault="00F96E91" w:rsidP="00F96E91">
            <w:pPr>
              <w:widowControl w:val="0"/>
              <w:autoSpaceDE w:val="0"/>
              <w:autoSpaceDN w:val="0"/>
              <w:adjustRightInd w:val="0"/>
              <w:spacing w:line="240" w:lineRule="auto"/>
              <w:ind w:firstLine="0"/>
              <w:jc w:val="center"/>
              <w:rPr>
                <w:sz w:val="20"/>
                <w:szCs w:val="20"/>
              </w:rPr>
            </w:pPr>
            <w:r>
              <w:rPr>
                <w:sz w:val="20"/>
                <w:szCs w:val="20"/>
              </w:rPr>
              <w:t>20</w:t>
            </w:r>
          </w:p>
        </w:tc>
        <w:tc>
          <w:tcPr>
            <w:tcW w:w="656" w:type="dxa"/>
            <w:tcBorders>
              <w:top w:val="single" w:sz="4" w:space="0" w:color="auto"/>
              <w:left w:val="single" w:sz="4" w:space="0" w:color="auto"/>
              <w:bottom w:val="single" w:sz="4" w:space="0" w:color="auto"/>
              <w:right w:val="single" w:sz="4" w:space="0" w:color="auto"/>
            </w:tcBorders>
          </w:tcPr>
          <w:p w:rsidR="00115D75" w:rsidRPr="00FE543A" w:rsidRDefault="00C35B45" w:rsidP="00F96E91">
            <w:pPr>
              <w:widowControl w:val="0"/>
              <w:autoSpaceDE w:val="0"/>
              <w:autoSpaceDN w:val="0"/>
              <w:adjustRightInd w:val="0"/>
              <w:spacing w:line="240" w:lineRule="auto"/>
              <w:ind w:firstLine="0"/>
              <w:jc w:val="center"/>
              <w:rPr>
                <w:sz w:val="20"/>
                <w:szCs w:val="20"/>
              </w:rPr>
            </w:pPr>
            <w:r>
              <w:rPr>
                <w:sz w:val="20"/>
                <w:szCs w:val="20"/>
              </w:rPr>
              <w:t>22</w:t>
            </w:r>
          </w:p>
        </w:tc>
        <w:tc>
          <w:tcPr>
            <w:tcW w:w="910" w:type="dxa"/>
            <w:tcBorders>
              <w:top w:val="single" w:sz="4" w:space="0" w:color="auto"/>
              <w:left w:val="single" w:sz="4" w:space="0" w:color="auto"/>
              <w:bottom w:val="single" w:sz="4" w:space="0" w:color="auto"/>
              <w:right w:val="single" w:sz="4" w:space="0" w:color="auto"/>
            </w:tcBorders>
          </w:tcPr>
          <w:p w:rsidR="00115D75" w:rsidRPr="00FE543A" w:rsidRDefault="009809EF" w:rsidP="00F96E91">
            <w:pPr>
              <w:widowControl w:val="0"/>
              <w:autoSpaceDE w:val="0"/>
              <w:autoSpaceDN w:val="0"/>
              <w:adjustRightInd w:val="0"/>
              <w:spacing w:line="240" w:lineRule="auto"/>
              <w:ind w:firstLine="0"/>
              <w:jc w:val="center"/>
              <w:rPr>
                <w:sz w:val="20"/>
                <w:szCs w:val="20"/>
              </w:rPr>
            </w:pPr>
            <w:r>
              <w:rPr>
                <w:sz w:val="20"/>
                <w:szCs w:val="20"/>
              </w:rPr>
              <w:t>22</w:t>
            </w:r>
          </w:p>
        </w:tc>
        <w:tc>
          <w:tcPr>
            <w:tcW w:w="651"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jc w:val="center"/>
              <w:rPr>
                <w:sz w:val="20"/>
                <w:szCs w:val="20"/>
              </w:rPr>
            </w:pPr>
            <w:r>
              <w:rPr>
                <w:sz w:val="20"/>
                <w:szCs w:val="20"/>
              </w:rPr>
              <w:t>20</w:t>
            </w:r>
          </w:p>
        </w:tc>
      </w:tr>
      <w:tr w:rsidR="00115D75" w:rsidRPr="00FE543A" w:rsidTr="007801A3">
        <w:trPr>
          <w:trHeight w:val="28"/>
        </w:trPr>
        <w:tc>
          <w:tcPr>
            <w:tcW w:w="345"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32</w:t>
            </w:r>
          </w:p>
        </w:tc>
        <w:tc>
          <w:tcPr>
            <w:tcW w:w="1539"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2/2.2.</w:t>
            </w:r>
          </w:p>
        </w:tc>
        <w:tc>
          <w:tcPr>
            <w:tcW w:w="3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115D75" w:rsidP="00F96E91">
            <w:pPr>
              <w:shd w:val="clear" w:color="auto" w:fill="FFFFFF"/>
              <w:spacing w:line="240" w:lineRule="auto"/>
              <w:ind w:firstLine="0"/>
              <w:contextualSpacing/>
              <w:rPr>
                <w:rFonts w:eastAsia="Times New Roman"/>
                <w:spacing w:val="2"/>
                <w:sz w:val="20"/>
                <w:szCs w:val="24"/>
                <w:lang w:eastAsia="ru-RU"/>
              </w:rPr>
            </w:pPr>
            <w:r w:rsidRPr="00FE543A">
              <w:rPr>
                <w:rFonts w:eastAsia="Times New Roman"/>
                <w:spacing w:val="2"/>
                <w:sz w:val="20"/>
                <w:szCs w:val="24"/>
                <w:lang w:eastAsia="ru-RU"/>
              </w:rPr>
              <w:t>2.4.4. Удельный вес числа общеобразовательных организаций, имеющих скорость подключения к сети Интернет от 1 Мбит/с и выше, в общем числе общеобразовательных организаций, подключенных к сети Интернет.</w:t>
            </w:r>
          </w:p>
          <w:p w:rsidR="00115D75" w:rsidRPr="00FE543A" w:rsidRDefault="00115D75" w:rsidP="00F96E91">
            <w:pPr>
              <w:widowControl w:val="0"/>
              <w:autoSpaceDE w:val="0"/>
              <w:autoSpaceDN w:val="0"/>
              <w:adjustRightInd w:val="0"/>
              <w:spacing w:line="240" w:lineRule="auto"/>
              <w:ind w:firstLine="0"/>
              <w:rPr>
                <w:rFonts w:eastAsia="Times New Roman"/>
                <w:color w:val="A6A6A6"/>
                <w:sz w:val="20"/>
                <w:lang w:eastAsia="ru-RU"/>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w:t>
            </w:r>
          </w:p>
        </w:tc>
        <w:tc>
          <w:tcPr>
            <w:tcW w:w="7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1F3BFF" w:rsidP="00F96E91">
            <w:pPr>
              <w:widowControl w:val="0"/>
              <w:autoSpaceDE w:val="0"/>
              <w:autoSpaceDN w:val="0"/>
              <w:adjustRightInd w:val="0"/>
              <w:spacing w:line="240" w:lineRule="auto"/>
              <w:ind w:firstLine="0"/>
              <w:jc w:val="center"/>
              <w:rPr>
                <w:sz w:val="20"/>
                <w:szCs w:val="20"/>
              </w:rPr>
            </w:pPr>
            <w:r>
              <w:rPr>
                <w:sz w:val="20"/>
                <w:szCs w:val="20"/>
              </w:rPr>
              <w:t>0</w:t>
            </w:r>
          </w:p>
        </w:tc>
        <w:tc>
          <w:tcPr>
            <w:tcW w:w="747" w:type="dxa"/>
            <w:tcBorders>
              <w:top w:val="single" w:sz="4" w:space="0" w:color="auto"/>
              <w:left w:val="single" w:sz="4" w:space="0" w:color="auto"/>
              <w:bottom w:val="single" w:sz="4" w:space="0" w:color="auto"/>
              <w:right w:val="single" w:sz="4" w:space="0" w:color="auto"/>
            </w:tcBorders>
          </w:tcPr>
          <w:p w:rsidR="00115D75" w:rsidRPr="00FE543A" w:rsidRDefault="00F96E91" w:rsidP="00F96E91">
            <w:pPr>
              <w:widowControl w:val="0"/>
              <w:autoSpaceDE w:val="0"/>
              <w:autoSpaceDN w:val="0"/>
              <w:adjustRightInd w:val="0"/>
              <w:spacing w:line="240" w:lineRule="auto"/>
              <w:ind w:firstLine="0"/>
              <w:jc w:val="center"/>
              <w:rPr>
                <w:sz w:val="20"/>
                <w:szCs w:val="20"/>
              </w:rPr>
            </w:pPr>
            <w:r>
              <w:rPr>
                <w:sz w:val="20"/>
                <w:szCs w:val="20"/>
              </w:rPr>
              <w:t>0</w:t>
            </w:r>
          </w:p>
        </w:tc>
        <w:tc>
          <w:tcPr>
            <w:tcW w:w="656" w:type="dxa"/>
            <w:tcBorders>
              <w:top w:val="single" w:sz="4" w:space="0" w:color="auto"/>
              <w:left w:val="single" w:sz="4" w:space="0" w:color="auto"/>
              <w:bottom w:val="single" w:sz="4" w:space="0" w:color="auto"/>
              <w:right w:val="single" w:sz="4" w:space="0" w:color="auto"/>
            </w:tcBorders>
          </w:tcPr>
          <w:p w:rsidR="00115D75" w:rsidRPr="00FE543A" w:rsidRDefault="00C35B45" w:rsidP="00F96E91">
            <w:pPr>
              <w:widowControl w:val="0"/>
              <w:autoSpaceDE w:val="0"/>
              <w:autoSpaceDN w:val="0"/>
              <w:adjustRightInd w:val="0"/>
              <w:spacing w:line="240" w:lineRule="auto"/>
              <w:ind w:firstLine="0"/>
              <w:jc w:val="center"/>
              <w:rPr>
                <w:sz w:val="20"/>
                <w:szCs w:val="20"/>
              </w:rPr>
            </w:pPr>
            <w:r>
              <w:rPr>
                <w:sz w:val="20"/>
                <w:szCs w:val="20"/>
              </w:rPr>
              <w:t>30,8</w:t>
            </w:r>
          </w:p>
        </w:tc>
        <w:tc>
          <w:tcPr>
            <w:tcW w:w="910" w:type="dxa"/>
            <w:tcBorders>
              <w:top w:val="single" w:sz="4" w:space="0" w:color="auto"/>
              <w:left w:val="single" w:sz="4" w:space="0" w:color="auto"/>
              <w:bottom w:val="single" w:sz="4" w:space="0" w:color="auto"/>
              <w:right w:val="single" w:sz="4" w:space="0" w:color="auto"/>
            </w:tcBorders>
          </w:tcPr>
          <w:p w:rsidR="00115D75" w:rsidRPr="00FE543A" w:rsidRDefault="009809EF" w:rsidP="00F96E91">
            <w:pPr>
              <w:widowControl w:val="0"/>
              <w:autoSpaceDE w:val="0"/>
              <w:autoSpaceDN w:val="0"/>
              <w:adjustRightInd w:val="0"/>
              <w:spacing w:line="240" w:lineRule="auto"/>
              <w:ind w:firstLine="0"/>
              <w:jc w:val="center"/>
              <w:rPr>
                <w:sz w:val="20"/>
                <w:szCs w:val="20"/>
              </w:rPr>
            </w:pPr>
            <w:r>
              <w:rPr>
                <w:sz w:val="20"/>
                <w:szCs w:val="20"/>
              </w:rPr>
              <w:t>30,8</w:t>
            </w:r>
          </w:p>
        </w:tc>
        <w:tc>
          <w:tcPr>
            <w:tcW w:w="651"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jc w:val="center"/>
              <w:rPr>
                <w:sz w:val="20"/>
                <w:szCs w:val="20"/>
              </w:rPr>
            </w:pPr>
            <w:r>
              <w:rPr>
                <w:sz w:val="20"/>
                <w:szCs w:val="20"/>
              </w:rPr>
              <w:t>41,7</w:t>
            </w:r>
          </w:p>
        </w:tc>
      </w:tr>
      <w:tr w:rsidR="00115D75" w:rsidRPr="00FE543A" w:rsidTr="007801A3">
        <w:trPr>
          <w:trHeight w:val="28"/>
        </w:trPr>
        <w:tc>
          <w:tcPr>
            <w:tcW w:w="345"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33</w:t>
            </w:r>
          </w:p>
        </w:tc>
        <w:tc>
          <w:tcPr>
            <w:tcW w:w="1539"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2/2.2.</w:t>
            </w:r>
          </w:p>
        </w:tc>
        <w:tc>
          <w:tcPr>
            <w:tcW w:w="3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115D75" w:rsidP="00F96E91">
            <w:pPr>
              <w:shd w:val="clear" w:color="auto" w:fill="FFFFFF"/>
              <w:spacing w:line="240" w:lineRule="auto"/>
              <w:ind w:firstLine="0"/>
              <w:contextualSpacing/>
              <w:rPr>
                <w:rFonts w:eastAsia="Times New Roman"/>
                <w:spacing w:val="2"/>
                <w:sz w:val="20"/>
                <w:szCs w:val="24"/>
                <w:lang w:eastAsia="ru-RU"/>
              </w:rPr>
            </w:pPr>
            <w:r w:rsidRPr="00FE543A">
              <w:rPr>
                <w:rFonts w:eastAsia="Times New Roman"/>
                <w:spacing w:val="2"/>
                <w:sz w:val="20"/>
                <w:szCs w:val="24"/>
                <w:lang w:eastAsia="ru-RU"/>
              </w:rPr>
              <w:t>2.5.1. Удельный вес численности детей с ограниченными возможностями здоровья, обучающихся в классах, не являющихся специальными (коррекционными), общеобразовательных организаций, в общей численности детей с ограниченными возможностями здоровья, обучающихся в общеобразовательных организациях.</w:t>
            </w:r>
          </w:p>
          <w:p w:rsidR="00115D75" w:rsidRPr="00FE543A" w:rsidRDefault="00115D75" w:rsidP="00F96E91">
            <w:pPr>
              <w:shd w:val="clear" w:color="auto" w:fill="FFFFFF"/>
              <w:spacing w:line="240" w:lineRule="auto"/>
              <w:ind w:firstLine="0"/>
              <w:contextualSpacing/>
              <w:rPr>
                <w:rFonts w:eastAsia="Times New Roman"/>
                <w:spacing w:val="2"/>
                <w:sz w:val="20"/>
                <w:szCs w:val="24"/>
                <w:lang w:eastAsia="ru-RU"/>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lang w:eastAsia="ru-RU"/>
              </w:rPr>
              <w:t>%</w:t>
            </w:r>
          </w:p>
        </w:tc>
        <w:tc>
          <w:tcPr>
            <w:tcW w:w="7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1F3BFF" w:rsidP="00F96E91">
            <w:pPr>
              <w:widowControl w:val="0"/>
              <w:autoSpaceDE w:val="0"/>
              <w:autoSpaceDN w:val="0"/>
              <w:adjustRightInd w:val="0"/>
              <w:spacing w:line="240" w:lineRule="auto"/>
              <w:ind w:firstLine="0"/>
              <w:jc w:val="center"/>
              <w:rPr>
                <w:sz w:val="20"/>
                <w:szCs w:val="20"/>
              </w:rPr>
            </w:pPr>
            <w:r>
              <w:rPr>
                <w:sz w:val="20"/>
                <w:szCs w:val="20"/>
              </w:rPr>
              <w:t>68,8</w:t>
            </w:r>
          </w:p>
        </w:tc>
        <w:tc>
          <w:tcPr>
            <w:tcW w:w="747" w:type="dxa"/>
            <w:tcBorders>
              <w:top w:val="single" w:sz="4" w:space="0" w:color="auto"/>
              <w:left w:val="single" w:sz="4" w:space="0" w:color="auto"/>
              <w:bottom w:val="single" w:sz="4" w:space="0" w:color="auto"/>
              <w:right w:val="single" w:sz="4" w:space="0" w:color="auto"/>
            </w:tcBorders>
          </w:tcPr>
          <w:p w:rsidR="00115D75" w:rsidRPr="00FE543A" w:rsidRDefault="00F96E91" w:rsidP="00F96E91">
            <w:pPr>
              <w:widowControl w:val="0"/>
              <w:autoSpaceDE w:val="0"/>
              <w:autoSpaceDN w:val="0"/>
              <w:adjustRightInd w:val="0"/>
              <w:spacing w:line="240" w:lineRule="auto"/>
              <w:ind w:firstLine="0"/>
              <w:jc w:val="center"/>
              <w:rPr>
                <w:sz w:val="20"/>
                <w:szCs w:val="20"/>
              </w:rPr>
            </w:pPr>
            <w:r>
              <w:rPr>
                <w:sz w:val="20"/>
                <w:szCs w:val="20"/>
              </w:rPr>
              <w:t>68,8</w:t>
            </w:r>
          </w:p>
        </w:tc>
        <w:tc>
          <w:tcPr>
            <w:tcW w:w="656" w:type="dxa"/>
            <w:tcBorders>
              <w:top w:val="single" w:sz="4" w:space="0" w:color="auto"/>
              <w:left w:val="single" w:sz="4" w:space="0" w:color="auto"/>
              <w:bottom w:val="single" w:sz="4" w:space="0" w:color="auto"/>
              <w:right w:val="single" w:sz="4" w:space="0" w:color="auto"/>
            </w:tcBorders>
          </w:tcPr>
          <w:p w:rsidR="00115D75" w:rsidRPr="00FE543A" w:rsidRDefault="00C35B45" w:rsidP="00F96E91">
            <w:pPr>
              <w:widowControl w:val="0"/>
              <w:autoSpaceDE w:val="0"/>
              <w:autoSpaceDN w:val="0"/>
              <w:adjustRightInd w:val="0"/>
              <w:spacing w:line="240" w:lineRule="auto"/>
              <w:ind w:firstLine="0"/>
              <w:jc w:val="center"/>
              <w:rPr>
                <w:sz w:val="20"/>
                <w:szCs w:val="20"/>
              </w:rPr>
            </w:pPr>
            <w:r>
              <w:rPr>
                <w:sz w:val="20"/>
                <w:szCs w:val="20"/>
              </w:rPr>
              <w:t>92,9</w:t>
            </w:r>
          </w:p>
        </w:tc>
        <w:tc>
          <w:tcPr>
            <w:tcW w:w="910" w:type="dxa"/>
            <w:tcBorders>
              <w:top w:val="single" w:sz="4" w:space="0" w:color="auto"/>
              <w:left w:val="single" w:sz="4" w:space="0" w:color="auto"/>
              <w:bottom w:val="single" w:sz="4" w:space="0" w:color="auto"/>
              <w:right w:val="single" w:sz="4" w:space="0" w:color="auto"/>
            </w:tcBorders>
          </w:tcPr>
          <w:p w:rsidR="00115D75" w:rsidRPr="00FE543A" w:rsidRDefault="009809EF" w:rsidP="00F96E91">
            <w:pPr>
              <w:widowControl w:val="0"/>
              <w:autoSpaceDE w:val="0"/>
              <w:autoSpaceDN w:val="0"/>
              <w:adjustRightInd w:val="0"/>
              <w:spacing w:line="240" w:lineRule="auto"/>
              <w:ind w:firstLine="0"/>
              <w:jc w:val="center"/>
              <w:rPr>
                <w:sz w:val="20"/>
                <w:szCs w:val="20"/>
              </w:rPr>
            </w:pPr>
            <w:r>
              <w:rPr>
                <w:sz w:val="20"/>
                <w:szCs w:val="20"/>
              </w:rPr>
              <w:t>92,9</w:t>
            </w:r>
          </w:p>
        </w:tc>
        <w:tc>
          <w:tcPr>
            <w:tcW w:w="651"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jc w:val="center"/>
              <w:rPr>
                <w:sz w:val="20"/>
                <w:szCs w:val="20"/>
              </w:rPr>
            </w:pPr>
            <w:r>
              <w:rPr>
                <w:sz w:val="20"/>
                <w:szCs w:val="20"/>
              </w:rPr>
              <w:t>100</w:t>
            </w:r>
          </w:p>
        </w:tc>
      </w:tr>
      <w:tr w:rsidR="00115D75" w:rsidRPr="0065468D" w:rsidTr="007801A3">
        <w:trPr>
          <w:trHeight w:val="28"/>
        </w:trPr>
        <w:tc>
          <w:tcPr>
            <w:tcW w:w="345"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34</w:t>
            </w:r>
          </w:p>
        </w:tc>
        <w:tc>
          <w:tcPr>
            <w:tcW w:w="1539"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2/2.2.</w:t>
            </w:r>
          </w:p>
        </w:tc>
        <w:tc>
          <w:tcPr>
            <w:tcW w:w="3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D75" w:rsidRPr="00FE543A" w:rsidRDefault="00115D75" w:rsidP="00F96E91">
            <w:pPr>
              <w:shd w:val="clear" w:color="auto" w:fill="FFFFFF"/>
              <w:spacing w:line="240" w:lineRule="auto"/>
              <w:ind w:firstLine="0"/>
              <w:contextualSpacing/>
              <w:rPr>
                <w:rFonts w:eastAsia="Times New Roman"/>
                <w:spacing w:val="2"/>
                <w:sz w:val="20"/>
                <w:szCs w:val="24"/>
                <w:lang w:eastAsia="ru-RU"/>
              </w:rPr>
            </w:pPr>
            <w:r w:rsidRPr="00FE543A">
              <w:rPr>
                <w:rFonts w:eastAsia="Times New Roman"/>
                <w:spacing w:val="2"/>
                <w:sz w:val="20"/>
                <w:szCs w:val="24"/>
                <w:lang w:eastAsia="ru-RU"/>
              </w:rPr>
              <w:t>2.5.2. Удельный вес численности детей-инвалидов, обучающихся в классах, не являющихся специальными (коррекционными), общеобразовательных организаций, в общей численности детей-инвалидов, обучающихся в общеобразовательных организациях</w:t>
            </w: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w:t>
            </w:r>
          </w:p>
        </w:tc>
        <w:tc>
          <w:tcPr>
            <w:tcW w:w="7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65468D" w:rsidRDefault="001F3BFF" w:rsidP="00F96E91">
            <w:pPr>
              <w:widowControl w:val="0"/>
              <w:autoSpaceDE w:val="0"/>
              <w:autoSpaceDN w:val="0"/>
              <w:adjustRightInd w:val="0"/>
              <w:spacing w:line="240" w:lineRule="auto"/>
              <w:ind w:firstLine="0"/>
              <w:jc w:val="center"/>
              <w:rPr>
                <w:sz w:val="20"/>
                <w:szCs w:val="20"/>
              </w:rPr>
            </w:pPr>
            <w:r>
              <w:rPr>
                <w:sz w:val="20"/>
                <w:szCs w:val="20"/>
              </w:rPr>
              <w:t>84,2</w:t>
            </w:r>
          </w:p>
        </w:tc>
        <w:tc>
          <w:tcPr>
            <w:tcW w:w="747" w:type="dxa"/>
            <w:tcBorders>
              <w:top w:val="single" w:sz="4" w:space="0" w:color="auto"/>
              <w:left w:val="single" w:sz="4" w:space="0" w:color="auto"/>
              <w:bottom w:val="single" w:sz="4" w:space="0" w:color="auto"/>
              <w:right w:val="single" w:sz="4" w:space="0" w:color="auto"/>
            </w:tcBorders>
          </w:tcPr>
          <w:p w:rsidR="00115D75" w:rsidRPr="0065468D" w:rsidRDefault="00F96E91" w:rsidP="00F96E91">
            <w:pPr>
              <w:widowControl w:val="0"/>
              <w:autoSpaceDE w:val="0"/>
              <w:autoSpaceDN w:val="0"/>
              <w:adjustRightInd w:val="0"/>
              <w:spacing w:line="240" w:lineRule="auto"/>
              <w:ind w:firstLine="0"/>
              <w:jc w:val="center"/>
              <w:rPr>
                <w:sz w:val="20"/>
                <w:szCs w:val="20"/>
              </w:rPr>
            </w:pPr>
            <w:r>
              <w:rPr>
                <w:sz w:val="20"/>
                <w:szCs w:val="20"/>
              </w:rPr>
              <w:t>84,2</w:t>
            </w:r>
          </w:p>
        </w:tc>
        <w:tc>
          <w:tcPr>
            <w:tcW w:w="656" w:type="dxa"/>
            <w:tcBorders>
              <w:top w:val="single" w:sz="4" w:space="0" w:color="auto"/>
              <w:left w:val="single" w:sz="4" w:space="0" w:color="auto"/>
              <w:bottom w:val="single" w:sz="4" w:space="0" w:color="auto"/>
              <w:right w:val="single" w:sz="4" w:space="0" w:color="auto"/>
            </w:tcBorders>
          </w:tcPr>
          <w:p w:rsidR="00115D75" w:rsidRPr="0065468D" w:rsidRDefault="00C35B45" w:rsidP="00F96E91">
            <w:pPr>
              <w:widowControl w:val="0"/>
              <w:autoSpaceDE w:val="0"/>
              <w:autoSpaceDN w:val="0"/>
              <w:adjustRightInd w:val="0"/>
              <w:spacing w:line="240" w:lineRule="auto"/>
              <w:ind w:firstLine="0"/>
              <w:jc w:val="center"/>
              <w:rPr>
                <w:sz w:val="20"/>
                <w:szCs w:val="20"/>
              </w:rPr>
            </w:pPr>
            <w:r>
              <w:rPr>
                <w:sz w:val="20"/>
                <w:szCs w:val="20"/>
              </w:rPr>
              <w:t>100</w:t>
            </w:r>
          </w:p>
        </w:tc>
        <w:tc>
          <w:tcPr>
            <w:tcW w:w="910" w:type="dxa"/>
            <w:tcBorders>
              <w:top w:val="single" w:sz="4" w:space="0" w:color="auto"/>
              <w:left w:val="single" w:sz="4" w:space="0" w:color="auto"/>
              <w:bottom w:val="single" w:sz="4" w:space="0" w:color="auto"/>
              <w:right w:val="single" w:sz="4" w:space="0" w:color="auto"/>
            </w:tcBorders>
          </w:tcPr>
          <w:p w:rsidR="00115D75" w:rsidRPr="0065468D" w:rsidRDefault="009809EF" w:rsidP="00F96E91">
            <w:pPr>
              <w:widowControl w:val="0"/>
              <w:autoSpaceDE w:val="0"/>
              <w:autoSpaceDN w:val="0"/>
              <w:adjustRightInd w:val="0"/>
              <w:spacing w:line="240" w:lineRule="auto"/>
              <w:ind w:firstLine="0"/>
              <w:jc w:val="center"/>
              <w:rPr>
                <w:sz w:val="20"/>
                <w:szCs w:val="20"/>
              </w:rPr>
            </w:pPr>
            <w:r>
              <w:rPr>
                <w:sz w:val="20"/>
                <w:szCs w:val="20"/>
              </w:rPr>
              <w:t>100</w:t>
            </w:r>
          </w:p>
        </w:tc>
        <w:tc>
          <w:tcPr>
            <w:tcW w:w="651" w:type="dxa"/>
            <w:tcBorders>
              <w:top w:val="single" w:sz="4" w:space="0" w:color="auto"/>
              <w:left w:val="single" w:sz="4" w:space="0" w:color="auto"/>
              <w:bottom w:val="single" w:sz="4" w:space="0" w:color="auto"/>
              <w:right w:val="single" w:sz="4" w:space="0" w:color="auto"/>
            </w:tcBorders>
          </w:tcPr>
          <w:p w:rsidR="00115D75" w:rsidRPr="0065468D" w:rsidRDefault="00115D75" w:rsidP="00F96E91">
            <w:pPr>
              <w:widowControl w:val="0"/>
              <w:autoSpaceDE w:val="0"/>
              <w:autoSpaceDN w:val="0"/>
              <w:adjustRightInd w:val="0"/>
              <w:spacing w:line="240" w:lineRule="auto"/>
              <w:ind w:firstLine="0"/>
              <w:jc w:val="center"/>
              <w:rPr>
                <w:sz w:val="20"/>
                <w:szCs w:val="20"/>
              </w:rPr>
            </w:pPr>
            <w:r>
              <w:rPr>
                <w:sz w:val="20"/>
                <w:szCs w:val="20"/>
              </w:rPr>
              <w:t>100</w:t>
            </w:r>
          </w:p>
        </w:tc>
      </w:tr>
      <w:tr w:rsidR="00115D75" w:rsidRPr="00FE543A" w:rsidTr="007801A3">
        <w:trPr>
          <w:trHeight w:val="28"/>
        </w:trPr>
        <w:tc>
          <w:tcPr>
            <w:tcW w:w="345"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35</w:t>
            </w:r>
          </w:p>
        </w:tc>
        <w:tc>
          <w:tcPr>
            <w:tcW w:w="1539"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2/2.2.</w:t>
            </w:r>
          </w:p>
        </w:tc>
        <w:tc>
          <w:tcPr>
            <w:tcW w:w="3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115D75" w:rsidP="00F96E91">
            <w:pPr>
              <w:shd w:val="clear" w:color="auto" w:fill="FFFFFF"/>
              <w:spacing w:line="240" w:lineRule="auto"/>
              <w:ind w:firstLine="0"/>
              <w:contextualSpacing/>
              <w:rPr>
                <w:rFonts w:eastAsia="Times New Roman"/>
                <w:spacing w:val="2"/>
                <w:sz w:val="20"/>
                <w:szCs w:val="24"/>
                <w:lang w:eastAsia="ru-RU"/>
              </w:rPr>
            </w:pPr>
            <w:r w:rsidRPr="00FE543A">
              <w:rPr>
                <w:rFonts w:eastAsia="Times New Roman"/>
                <w:spacing w:val="2"/>
                <w:sz w:val="20"/>
                <w:szCs w:val="24"/>
                <w:lang w:eastAsia="ru-RU"/>
              </w:rPr>
              <w:t>2.6.3. Среднее значение количества баллов по государственной итоговой аттестации (далее - ГИА), полученных выпускниками, освоившими образовательные программы основного общего образования:</w:t>
            </w:r>
          </w:p>
          <w:p w:rsidR="00115D75" w:rsidRPr="00FE543A" w:rsidRDefault="00115D75" w:rsidP="00F96E91">
            <w:pPr>
              <w:shd w:val="clear" w:color="auto" w:fill="FFFFFF"/>
              <w:spacing w:line="240" w:lineRule="auto"/>
              <w:ind w:firstLine="0"/>
              <w:contextualSpacing/>
              <w:rPr>
                <w:rFonts w:eastAsia="Times New Roman"/>
                <w:spacing w:val="2"/>
                <w:sz w:val="20"/>
                <w:szCs w:val="24"/>
                <w:lang w:eastAsia="ru-RU"/>
              </w:rPr>
            </w:pPr>
            <w:r w:rsidRPr="00FE543A">
              <w:rPr>
                <w:rFonts w:eastAsia="Times New Roman"/>
                <w:spacing w:val="2"/>
                <w:sz w:val="20"/>
                <w:szCs w:val="24"/>
                <w:lang w:eastAsia="ru-RU"/>
              </w:rPr>
              <w:t>- математика</w:t>
            </w:r>
          </w:p>
          <w:p w:rsidR="00115D75" w:rsidRPr="00FE543A" w:rsidRDefault="00115D75" w:rsidP="00F96E91">
            <w:pPr>
              <w:shd w:val="clear" w:color="auto" w:fill="FFFFFF"/>
              <w:spacing w:line="240" w:lineRule="auto"/>
              <w:ind w:firstLine="0"/>
              <w:contextualSpacing/>
              <w:rPr>
                <w:rFonts w:eastAsia="Times New Roman"/>
                <w:spacing w:val="2"/>
                <w:sz w:val="20"/>
                <w:szCs w:val="24"/>
                <w:lang w:eastAsia="ru-RU"/>
              </w:rPr>
            </w:pPr>
            <w:r w:rsidRPr="00FE543A">
              <w:rPr>
                <w:rFonts w:eastAsia="Times New Roman"/>
                <w:spacing w:val="2"/>
                <w:sz w:val="20"/>
                <w:szCs w:val="24"/>
                <w:lang w:eastAsia="ru-RU"/>
              </w:rPr>
              <w:t>- русский язык</w:t>
            </w: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балл</w:t>
            </w:r>
          </w:p>
        </w:tc>
        <w:tc>
          <w:tcPr>
            <w:tcW w:w="7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Default="00115D75" w:rsidP="00F96E91">
            <w:pPr>
              <w:widowControl w:val="0"/>
              <w:autoSpaceDE w:val="0"/>
              <w:autoSpaceDN w:val="0"/>
              <w:adjustRightInd w:val="0"/>
              <w:spacing w:line="240" w:lineRule="auto"/>
              <w:ind w:firstLine="0"/>
              <w:jc w:val="center"/>
              <w:rPr>
                <w:sz w:val="20"/>
                <w:szCs w:val="20"/>
              </w:rPr>
            </w:pPr>
          </w:p>
          <w:p w:rsidR="001F3BFF" w:rsidRDefault="001F3BFF" w:rsidP="00F96E91">
            <w:pPr>
              <w:widowControl w:val="0"/>
              <w:autoSpaceDE w:val="0"/>
              <w:autoSpaceDN w:val="0"/>
              <w:adjustRightInd w:val="0"/>
              <w:spacing w:line="240" w:lineRule="auto"/>
              <w:ind w:firstLine="0"/>
              <w:jc w:val="center"/>
              <w:rPr>
                <w:sz w:val="20"/>
                <w:szCs w:val="20"/>
              </w:rPr>
            </w:pPr>
          </w:p>
          <w:p w:rsidR="001F3BFF" w:rsidRDefault="001F3BFF" w:rsidP="00F96E91">
            <w:pPr>
              <w:widowControl w:val="0"/>
              <w:autoSpaceDE w:val="0"/>
              <w:autoSpaceDN w:val="0"/>
              <w:adjustRightInd w:val="0"/>
              <w:spacing w:line="240" w:lineRule="auto"/>
              <w:ind w:firstLine="0"/>
              <w:jc w:val="center"/>
              <w:rPr>
                <w:sz w:val="20"/>
                <w:szCs w:val="20"/>
              </w:rPr>
            </w:pPr>
          </w:p>
          <w:p w:rsidR="001F3BFF" w:rsidRDefault="001F3BFF" w:rsidP="00F96E91">
            <w:pPr>
              <w:widowControl w:val="0"/>
              <w:autoSpaceDE w:val="0"/>
              <w:autoSpaceDN w:val="0"/>
              <w:adjustRightInd w:val="0"/>
              <w:spacing w:line="240" w:lineRule="auto"/>
              <w:ind w:firstLine="0"/>
              <w:jc w:val="center"/>
              <w:rPr>
                <w:sz w:val="20"/>
                <w:szCs w:val="20"/>
              </w:rPr>
            </w:pPr>
          </w:p>
          <w:p w:rsidR="001F3BFF" w:rsidRDefault="001F3BFF" w:rsidP="00F96E91">
            <w:pPr>
              <w:widowControl w:val="0"/>
              <w:autoSpaceDE w:val="0"/>
              <w:autoSpaceDN w:val="0"/>
              <w:adjustRightInd w:val="0"/>
              <w:spacing w:line="240" w:lineRule="auto"/>
              <w:ind w:firstLine="0"/>
              <w:jc w:val="center"/>
              <w:rPr>
                <w:sz w:val="20"/>
                <w:szCs w:val="20"/>
              </w:rPr>
            </w:pPr>
          </w:p>
          <w:p w:rsidR="001F3BFF" w:rsidRDefault="001F3BFF" w:rsidP="00F96E91">
            <w:pPr>
              <w:widowControl w:val="0"/>
              <w:autoSpaceDE w:val="0"/>
              <w:autoSpaceDN w:val="0"/>
              <w:adjustRightInd w:val="0"/>
              <w:spacing w:line="240" w:lineRule="auto"/>
              <w:ind w:firstLine="0"/>
              <w:jc w:val="center"/>
              <w:rPr>
                <w:sz w:val="20"/>
                <w:szCs w:val="20"/>
              </w:rPr>
            </w:pPr>
          </w:p>
          <w:p w:rsidR="001F3BFF" w:rsidRDefault="001F3BFF" w:rsidP="00F96E91">
            <w:pPr>
              <w:widowControl w:val="0"/>
              <w:autoSpaceDE w:val="0"/>
              <w:autoSpaceDN w:val="0"/>
              <w:adjustRightInd w:val="0"/>
              <w:spacing w:line="240" w:lineRule="auto"/>
              <w:ind w:firstLine="0"/>
              <w:jc w:val="center"/>
              <w:rPr>
                <w:sz w:val="20"/>
                <w:szCs w:val="20"/>
              </w:rPr>
            </w:pPr>
          </w:p>
          <w:p w:rsidR="001F3BFF" w:rsidRDefault="001F3BFF" w:rsidP="00F96E91">
            <w:pPr>
              <w:widowControl w:val="0"/>
              <w:autoSpaceDE w:val="0"/>
              <w:autoSpaceDN w:val="0"/>
              <w:adjustRightInd w:val="0"/>
              <w:spacing w:line="240" w:lineRule="auto"/>
              <w:ind w:firstLine="0"/>
              <w:jc w:val="center"/>
              <w:rPr>
                <w:sz w:val="20"/>
                <w:szCs w:val="20"/>
              </w:rPr>
            </w:pPr>
          </w:p>
          <w:p w:rsidR="001F3BFF" w:rsidRDefault="001F3BFF" w:rsidP="00F96E91">
            <w:pPr>
              <w:widowControl w:val="0"/>
              <w:autoSpaceDE w:val="0"/>
              <w:autoSpaceDN w:val="0"/>
              <w:adjustRightInd w:val="0"/>
              <w:spacing w:line="240" w:lineRule="auto"/>
              <w:ind w:firstLine="0"/>
              <w:jc w:val="center"/>
              <w:rPr>
                <w:sz w:val="20"/>
                <w:szCs w:val="20"/>
              </w:rPr>
            </w:pPr>
            <w:r>
              <w:rPr>
                <w:sz w:val="20"/>
                <w:szCs w:val="20"/>
              </w:rPr>
              <w:t>35,8</w:t>
            </w:r>
          </w:p>
          <w:p w:rsidR="001F3BFF" w:rsidRPr="00FE543A" w:rsidRDefault="001F3BFF" w:rsidP="00F96E91">
            <w:pPr>
              <w:widowControl w:val="0"/>
              <w:autoSpaceDE w:val="0"/>
              <w:autoSpaceDN w:val="0"/>
              <w:adjustRightInd w:val="0"/>
              <w:spacing w:line="240" w:lineRule="auto"/>
              <w:ind w:firstLine="0"/>
              <w:jc w:val="center"/>
              <w:rPr>
                <w:sz w:val="20"/>
                <w:szCs w:val="20"/>
              </w:rPr>
            </w:pPr>
            <w:r>
              <w:rPr>
                <w:sz w:val="20"/>
                <w:szCs w:val="20"/>
              </w:rPr>
              <w:t>65,4</w:t>
            </w:r>
          </w:p>
        </w:tc>
        <w:tc>
          <w:tcPr>
            <w:tcW w:w="747" w:type="dxa"/>
            <w:tcBorders>
              <w:top w:val="single" w:sz="4" w:space="0" w:color="auto"/>
              <w:left w:val="single" w:sz="4" w:space="0" w:color="auto"/>
              <w:bottom w:val="single" w:sz="4" w:space="0" w:color="auto"/>
              <w:right w:val="single" w:sz="4" w:space="0" w:color="auto"/>
            </w:tcBorders>
          </w:tcPr>
          <w:p w:rsidR="00115D75" w:rsidRDefault="00115D75" w:rsidP="00F96E91">
            <w:pPr>
              <w:widowControl w:val="0"/>
              <w:autoSpaceDE w:val="0"/>
              <w:autoSpaceDN w:val="0"/>
              <w:adjustRightInd w:val="0"/>
              <w:spacing w:line="240" w:lineRule="auto"/>
              <w:ind w:firstLine="0"/>
              <w:jc w:val="center"/>
              <w:rPr>
                <w:sz w:val="20"/>
                <w:szCs w:val="20"/>
              </w:rPr>
            </w:pPr>
          </w:p>
          <w:p w:rsidR="00F96E91" w:rsidRDefault="00F96E91" w:rsidP="00F96E91">
            <w:pPr>
              <w:widowControl w:val="0"/>
              <w:autoSpaceDE w:val="0"/>
              <w:autoSpaceDN w:val="0"/>
              <w:adjustRightInd w:val="0"/>
              <w:spacing w:line="240" w:lineRule="auto"/>
              <w:ind w:firstLine="0"/>
              <w:jc w:val="center"/>
              <w:rPr>
                <w:sz w:val="20"/>
                <w:szCs w:val="20"/>
              </w:rPr>
            </w:pPr>
          </w:p>
          <w:p w:rsidR="00F96E91" w:rsidRDefault="00F96E91" w:rsidP="00F96E91">
            <w:pPr>
              <w:widowControl w:val="0"/>
              <w:autoSpaceDE w:val="0"/>
              <w:autoSpaceDN w:val="0"/>
              <w:adjustRightInd w:val="0"/>
              <w:spacing w:line="240" w:lineRule="auto"/>
              <w:ind w:firstLine="0"/>
              <w:jc w:val="center"/>
              <w:rPr>
                <w:sz w:val="20"/>
                <w:szCs w:val="20"/>
              </w:rPr>
            </w:pPr>
          </w:p>
          <w:p w:rsidR="00F96E91" w:rsidRDefault="00F96E91" w:rsidP="00F96E91">
            <w:pPr>
              <w:widowControl w:val="0"/>
              <w:autoSpaceDE w:val="0"/>
              <w:autoSpaceDN w:val="0"/>
              <w:adjustRightInd w:val="0"/>
              <w:spacing w:line="240" w:lineRule="auto"/>
              <w:ind w:firstLine="0"/>
              <w:jc w:val="center"/>
              <w:rPr>
                <w:sz w:val="20"/>
                <w:szCs w:val="20"/>
              </w:rPr>
            </w:pPr>
          </w:p>
          <w:p w:rsidR="00F96E91" w:rsidRDefault="00F96E91" w:rsidP="00F96E91">
            <w:pPr>
              <w:widowControl w:val="0"/>
              <w:autoSpaceDE w:val="0"/>
              <w:autoSpaceDN w:val="0"/>
              <w:adjustRightInd w:val="0"/>
              <w:spacing w:line="240" w:lineRule="auto"/>
              <w:ind w:firstLine="0"/>
              <w:jc w:val="center"/>
              <w:rPr>
                <w:sz w:val="20"/>
                <w:szCs w:val="20"/>
              </w:rPr>
            </w:pPr>
          </w:p>
          <w:p w:rsidR="00F96E91" w:rsidRDefault="00F96E91" w:rsidP="00F96E91">
            <w:pPr>
              <w:widowControl w:val="0"/>
              <w:autoSpaceDE w:val="0"/>
              <w:autoSpaceDN w:val="0"/>
              <w:adjustRightInd w:val="0"/>
              <w:spacing w:line="240" w:lineRule="auto"/>
              <w:ind w:firstLine="0"/>
              <w:jc w:val="center"/>
              <w:rPr>
                <w:sz w:val="20"/>
                <w:szCs w:val="20"/>
              </w:rPr>
            </w:pPr>
          </w:p>
          <w:p w:rsidR="00F96E91" w:rsidRDefault="00F96E91" w:rsidP="00F96E91">
            <w:pPr>
              <w:widowControl w:val="0"/>
              <w:autoSpaceDE w:val="0"/>
              <w:autoSpaceDN w:val="0"/>
              <w:adjustRightInd w:val="0"/>
              <w:spacing w:line="240" w:lineRule="auto"/>
              <w:ind w:firstLine="0"/>
              <w:jc w:val="center"/>
              <w:rPr>
                <w:sz w:val="20"/>
                <w:szCs w:val="20"/>
              </w:rPr>
            </w:pPr>
          </w:p>
          <w:p w:rsidR="00F96E91" w:rsidRDefault="00F96E91" w:rsidP="00F96E91">
            <w:pPr>
              <w:widowControl w:val="0"/>
              <w:autoSpaceDE w:val="0"/>
              <w:autoSpaceDN w:val="0"/>
              <w:adjustRightInd w:val="0"/>
              <w:spacing w:line="240" w:lineRule="auto"/>
              <w:ind w:firstLine="0"/>
              <w:jc w:val="center"/>
              <w:rPr>
                <w:sz w:val="20"/>
                <w:szCs w:val="20"/>
              </w:rPr>
            </w:pPr>
          </w:p>
          <w:p w:rsidR="00F96E91" w:rsidRDefault="00AA6BB9" w:rsidP="00F96E91">
            <w:pPr>
              <w:widowControl w:val="0"/>
              <w:autoSpaceDE w:val="0"/>
              <w:autoSpaceDN w:val="0"/>
              <w:adjustRightInd w:val="0"/>
              <w:spacing w:line="240" w:lineRule="auto"/>
              <w:ind w:firstLine="0"/>
              <w:jc w:val="center"/>
              <w:rPr>
                <w:sz w:val="20"/>
                <w:szCs w:val="20"/>
              </w:rPr>
            </w:pPr>
            <w:r>
              <w:rPr>
                <w:sz w:val="20"/>
                <w:szCs w:val="20"/>
              </w:rPr>
              <w:t>36,5</w:t>
            </w:r>
          </w:p>
          <w:p w:rsidR="00F96E91" w:rsidRPr="00FE543A" w:rsidRDefault="00AA6BB9" w:rsidP="00F96E91">
            <w:pPr>
              <w:widowControl w:val="0"/>
              <w:autoSpaceDE w:val="0"/>
              <w:autoSpaceDN w:val="0"/>
              <w:adjustRightInd w:val="0"/>
              <w:spacing w:line="240" w:lineRule="auto"/>
              <w:ind w:firstLine="0"/>
              <w:jc w:val="center"/>
              <w:rPr>
                <w:sz w:val="20"/>
                <w:szCs w:val="20"/>
              </w:rPr>
            </w:pPr>
            <w:r>
              <w:rPr>
                <w:sz w:val="20"/>
                <w:szCs w:val="20"/>
              </w:rPr>
              <w:t>40</w:t>
            </w:r>
          </w:p>
        </w:tc>
        <w:tc>
          <w:tcPr>
            <w:tcW w:w="656" w:type="dxa"/>
            <w:tcBorders>
              <w:top w:val="single" w:sz="4" w:space="0" w:color="auto"/>
              <w:left w:val="single" w:sz="4" w:space="0" w:color="auto"/>
              <w:bottom w:val="single" w:sz="4" w:space="0" w:color="auto"/>
              <w:right w:val="single" w:sz="4" w:space="0" w:color="auto"/>
            </w:tcBorders>
          </w:tcPr>
          <w:p w:rsidR="00115D75" w:rsidRDefault="00115D75" w:rsidP="00F96E91">
            <w:pPr>
              <w:widowControl w:val="0"/>
              <w:autoSpaceDE w:val="0"/>
              <w:autoSpaceDN w:val="0"/>
              <w:adjustRightInd w:val="0"/>
              <w:spacing w:line="240" w:lineRule="auto"/>
              <w:ind w:firstLine="0"/>
              <w:jc w:val="center"/>
              <w:rPr>
                <w:sz w:val="20"/>
                <w:szCs w:val="20"/>
              </w:rPr>
            </w:pPr>
          </w:p>
          <w:p w:rsidR="00C35B45" w:rsidRDefault="00C35B45" w:rsidP="00F96E91">
            <w:pPr>
              <w:widowControl w:val="0"/>
              <w:autoSpaceDE w:val="0"/>
              <w:autoSpaceDN w:val="0"/>
              <w:adjustRightInd w:val="0"/>
              <w:spacing w:line="240" w:lineRule="auto"/>
              <w:ind w:firstLine="0"/>
              <w:jc w:val="center"/>
              <w:rPr>
                <w:sz w:val="20"/>
                <w:szCs w:val="20"/>
              </w:rPr>
            </w:pPr>
          </w:p>
          <w:p w:rsidR="00C35B45" w:rsidRDefault="00C35B45" w:rsidP="00F96E91">
            <w:pPr>
              <w:widowControl w:val="0"/>
              <w:autoSpaceDE w:val="0"/>
              <w:autoSpaceDN w:val="0"/>
              <w:adjustRightInd w:val="0"/>
              <w:spacing w:line="240" w:lineRule="auto"/>
              <w:ind w:firstLine="0"/>
              <w:jc w:val="center"/>
              <w:rPr>
                <w:sz w:val="20"/>
                <w:szCs w:val="20"/>
              </w:rPr>
            </w:pPr>
          </w:p>
          <w:p w:rsidR="00C35B45" w:rsidRDefault="00C35B45" w:rsidP="00F96E91">
            <w:pPr>
              <w:widowControl w:val="0"/>
              <w:autoSpaceDE w:val="0"/>
              <w:autoSpaceDN w:val="0"/>
              <w:adjustRightInd w:val="0"/>
              <w:spacing w:line="240" w:lineRule="auto"/>
              <w:ind w:firstLine="0"/>
              <w:jc w:val="center"/>
              <w:rPr>
                <w:sz w:val="20"/>
                <w:szCs w:val="20"/>
              </w:rPr>
            </w:pPr>
          </w:p>
          <w:p w:rsidR="00C35B45" w:rsidRDefault="00C35B45" w:rsidP="00F96E91">
            <w:pPr>
              <w:widowControl w:val="0"/>
              <w:autoSpaceDE w:val="0"/>
              <w:autoSpaceDN w:val="0"/>
              <w:adjustRightInd w:val="0"/>
              <w:spacing w:line="240" w:lineRule="auto"/>
              <w:ind w:firstLine="0"/>
              <w:jc w:val="center"/>
              <w:rPr>
                <w:sz w:val="20"/>
                <w:szCs w:val="20"/>
              </w:rPr>
            </w:pPr>
          </w:p>
          <w:p w:rsidR="00C35B45" w:rsidRDefault="00C35B45" w:rsidP="00F96E91">
            <w:pPr>
              <w:widowControl w:val="0"/>
              <w:autoSpaceDE w:val="0"/>
              <w:autoSpaceDN w:val="0"/>
              <w:adjustRightInd w:val="0"/>
              <w:spacing w:line="240" w:lineRule="auto"/>
              <w:ind w:firstLine="0"/>
              <w:jc w:val="center"/>
              <w:rPr>
                <w:sz w:val="20"/>
                <w:szCs w:val="20"/>
              </w:rPr>
            </w:pPr>
          </w:p>
          <w:p w:rsidR="00C35B45" w:rsidRDefault="00C35B45" w:rsidP="00F96E91">
            <w:pPr>
              <w:widowControl w:val="0"/>
              <w:autoSpaceDE w:val="0"/>
              <w:autoSpaceDN w:val="0"/>
              <w:adjustRightInd w:val="0"/>
              <w:spacing w:line="240" w:lineRule="auto"/>
              <w:ind w:firstLine="0"/>
              <w:jc w:val="center"/>
              <w:rPr>
                <w:sz w:val="20"/>
                <w:szCs w:val="20"/>
              </w:rPr>
            </w:pPr>
          </w:p>
          <w:p w:rsidR="00C35B45" w:rsidRDefault="00C35B45" w:rsidP="00F96E91">
            <w:pPr>
              <w:widowControl w:val="0"/>
              <w:autoSpaceDE w:val="0"/>
              <w:autoSpaceDN w:val="0"/>
              <w:adjustRightInd w:val="0"/>
              <w:spacing w:line="240" w:lineRule="auto"/>
              <w:ind w:firstLine="0"/>
              <w:jc w:val="center"/>
              <w:rPr>
                <w:sz w:val="20"/>
                <w:szCs w:val="20"/>
              </w:rPr>
            </w:pPr>
          </w:p>
          <w:p w:rsidR="00C35B45" w:rsidRDefault="00C35B45" w:rsidP="00F96E91">
            <w:pPr>
              <w:widowControl w:val="0"/>
              <w:autoSpaceDE w:val="0"/>
              <w:autoSpaceDN w:val="0"/>
              <w:adjustRightInd w:val="0"/>
              <w:spacing w:line="240" w:lineRule="auto"/>
              <w:ind w:firstLine="0"/>
              <w:jc w:val="center"/>
              <w:rPr>
                <w:sz w:val="20"/>
                <w:szCs w:val="20"/>
              </w:rPr>
            </w:pPr>
            <w:r>
              <w:rPr>
                <w:sz w:val="20"/>
                <w:szCs w:val="20"/>
              </w:rPr>
              <w:t>14,97</w:t>
            </w:r>
          </w:p>
          <w:p w:rsidR="00C35B45" w:rsidRPr="00FE543A" w:rsidRDefault="00C35B45" w:rsidP="00F96E91">
            <w:pPr>
              <w:widowControl w:val="0"/>
              <w:autoSpaceDE w:val="0"/>
              <w:autoSpaceDN w:val="0"/>
              <w:adjustRightInd w:val="0"/>
              <w:spacing w:line="240" w:lineRule="auto"/>
              <w:ind w:firstLine="0"/>
              <w:jc w:val="center"/>
              <w:rPr>
                <w:sz w:val="20"/>
                <w:szCs w:val="20"/>
              </w:rPr>
            </w:pPr>
            <w:r>
              <w:rPr>
                <w:sz w:val="20"/>
                <w:szCs w:val="20"/>
              </w:rPr>
              <w:t>27,41</w:t>
            </w:r>
          </w:p>
        </w:tc>
        <w:tc>
          <w:tcPr>
            <w:tcW w:w="910" w:type="dxa"/>
            <w:tcBorders>
              <w:top w:val="single" w:sz="4" w:space="0" w:color="auto"/>
              <w:left w:val="single" w:sz="4" w:space="0" w:color="auto"/>
              <w:bottom w:val="single" w:sz="4" w:space="0" w:color="auto"/>
              <w:right w:val="single" w:sz="4" w:space="0" w:color="auto"/>
            </w:tcBorders>
          </w:tcPr>
          <w:p w:rsidR="00115D75" w:rsidRDefault="00115D75" w:rsidP="00F96E91">
            <w:pPr>
              <w:widowControl w:val="0"/>
              <w:autoSpaceDE w:val="0"/>
              <w:autoSpaceDN w:val="0"/>
              <w:adjustRightInd w:val="0"/>
              <w:spacing w:line="240" w:lineRule="auto"/>
              <w:ind w:firstLine="0"/>
              <w:jc w:val="center"/>
              <w:rPr>
                <w:sz w:val="20"/>
                <w:szCs w:val="20"/>
              </w:rPr>
            </w:pPr>
          </w:p>
          <w:p w:rsidR="009809EF" w:rsidRDefault="009809EF" w:rsidP="00F96E91">
            <w:pPr>
              <w:widowControl w:val="0"/>
              <w:autoSpaceDE w:val="0"/>
              <w:autoSpaceDN w:val="0"/>
              <w:adjustRightInd w:val="0"/>
              <w:spacing w:line="240" w:lineRule="auto"/>
              <w:ind w:firstLine="0"/>
              <w:jc w:val="center"/>
              <w:rPr>
                <w:sz w:val="20"/>
                <w:szCs w:val="20"/>
              </w:rPr>
            </w:pPr>
          </w:p>
          <w:p w:rsidR="009809EF" w:rsidRDefault="009809EF" w:rsidP="00F96E91">
            <w:pPr>
              <w:widowControl w:val="0"/>
              <w:autoSpaceDE w:val="0"/>
              <w:autoSpaceDN w:val="0"/>
              <w:adjustRightInd w:val="0"/>
              <w:spacing w:line="240" w:lineRule="auto"/>
              <w:ind w:firstLine="0"/>
              <w:jc w:val="center"/>
              <w:rPr>
                <w:sz w:val="20"/>
                <w:szCs w:val="20"/>
              </w:rPr>
            </w:pPr>
          </w:p>
          <w:p w:rsidR="009809EF" w:rsidRDefault="009809EF" w:rsidP="00F96E91">
            <w:pPr>
              <w:widowControl w:val="0"/>
              <w:autoSpaceDE w:val="0"/>
              <w:autoSpaceDN w:val="0"/>
              <w:adjustRightInd w:val="0"/>
              <w:spacing w:line="240" w:lineRule="auto"/>
              <w:ind w:firstLine="0"/>
              <w:jc w:val="center"/>
              <w:rPr>
                <w:sz w:val="20"/>
                <w:szCs w:val="20"/>
              </w:rPr>
            </w:pPr>
          </w:p>
          <w:p w:rsidR="009809EF" w:rsidRDefault="009809EF" w:rsidP="00F96E91">
            <w:pPr>
              <w:widowControl w:val="0"/>
              <w:autoSpaceDE w:val="0"/>
              <w:autoSpaceDN w:val="0"/>
              <w:adjustRightInd w:val="0"/>
              <w:spacing w:line="240" w:lineRule="auto"/>
              <w:ind w:firstLine="0"/>
              <w:jc w:val="center"/>
              <w:rPr>
                <w:sz w:val="20"/>
                <w:szCs w:val="20"/>
              </w:rPr>
            </w:pPr>
          </w:p>
          <w:p w:rsidR="009809EF" w:rsidRDefault="009809EF" w:rsidP="00F96E91">
            <w:pPr>
              <w:widowControl w:val="0"/>
              <w:autoSpaceDE w:val="0"/>
              <w:autoSpaceDN w:val="0"/>
              <w:adjustRightInd w:val="0"/>
              <w:spacing w:line="240" w:lineRule="auto"/>
              <w:ind w:firstLine="0"/>
              <w:jc w:val="center"/>
              <w:rPr>
                <w:sz w:val="20"/>
                <w:szCs w:val="20"/>
              </w:rPr>
            </w:pPr>
          </w:p>
          <w:p w:rsidR="009809EF" w:rsidRDefault="009809EF" w:rsidP="00F96E91">
            <w:pPr>
              <w:widowControl w:val="0"/>
              <w:autoSpaceDE w:val="0"/>
              <w:autoSpaceDN w:val="0"/>
              <w:adjustRightInd w:val="0"/>
              <w:spacing w:line="240" w:lineRule="auto"/>
              <w:ind w:firstLine="0"/>
              <w:jc w:val="center"/>
              <w:rPr>
                <w:sz w:val="20"/>
                <w:szCs w:val="20"/>
              </w:rPr>
            </w:pPr>
          </w:p>
          <w:p w:rsidR="009809EF" w:rsidRDefault="009809EF" w:rsidP="00F96E91">
            <w:pPr>
              <w:widowControl w:val="0"/>
              <w:autoSpaceDE w:val="0"/>
              <w:autoSpaceDN w:val="0"/>
              <w:adjustRightInd w:val="0"/>
              <w:spacing w:line="240" w:lineRule="auto"/>
              <w:ind w:firstLine="0"/>
              <w:jc w:val="center"/>
              <w:rPr>
                <w:sz w:val="20"/>
                <w:szCs w:val="20"/>
              </w:rPr>
            </w:pPr>
          </w:p>
          <w:p w:rsidR="009809EF" w:rsidRDefault="009809EF" w:rsidP="00F96E91">
            <w:pPr>
              <w:widowControl w:val="0"/>
              <w:autoSpaceDE w:val="0"/>
              <w:autoSpaceDN w:val="0"/>
              <w:adjustRightInd w:val="0"/>
              <w:spacing w:line="240" w:lineRule="auto"/>
              <w:ind w:firstLine="0"/>
              <w:jc w:val="center"/>
              <w:rPr>
                <w:sz w:val="20"/>
                <w:szCs w:val="20"/>
              </w:rPr>
            </w:pPr>
            <w:r>
              <w:rPr>
                <w:sz w:val="20"/>
                <w:szCs w:val="20"/>
              </w:rPr>
              <w:t>14,97</w:t>
            </w:r>
          </w:p>
          <w:p w:rsidR="009809EF" w:rsidRPr="00FE543A" w:rsidRDefault="009809EF" w:rsidP="00F96E91">
            <w:pPr>
              <w:widowControl w:val="0"/>
              <w:autoSpaceDE w:val="0"/>
              <w:autoSpaceDN w:val="0"/>
              <w:adjustRightInd w:val="0"/>
              <w:spacing w:line="240" w:lineRule="auto"/>
              <w:ind w:firstLine="0"/>
              <w:jc w:val="center"/>
              <w:rPr>
                <w:sz w:val="20"/>
                <w:szCs w:val="20"/>
              </w:rPr>
            </w:pPr>
            <w:r>
              <w:rPr>
                <w:sz w:val="20"/>
                <w:szCs w:val="20"/>
              </w:rPr>
              <w:t>27,41</w:t>
            </w:r>
          </w:p>
        </w:tc>
        <w:tc>
          <w:tcPr>
            <w:tcW w:w="651" w:type="dxa"/>
            <w:tcBorders>
              <w:top w:val="single" w:sz="4" w:space="0" w:color="auto"/>
              <w:left w:val="single" w:sz="4" w:space="0" w:color="auto"/>
              <w:bottom w:val="single" w:sz="4" w:space="0" w:color="auto"/>
              <w:right w:val="single" w:sz="4" w:space="0" w:color="auto"/>
            </w:tcBorders>
          </w:tcPr>
          <w:p w:rsidR="00115D75" w:rsidRDefault="00115D75" w:rsidP="00F96E91">
            <w:pPr>
              <w:widowControl w:val="0"/>
              <w:autoSpaceDE w:val="0"/>
              <w:autoSpaceDN w:val="0"/>
              <w:adjustRightInd w:val="0"/>
              <w:spacing w:line="240" w:lineRule="auto"/>
              <w:ind w:firstLine="0"/>
              <w:jc w:val="center"/>
              <w:rPr>
                <w:sz w:val="20"/>
                <w:szCs w:val="20"/>
              </w:rPr>
            </w:pPr>
          </w:p>
          <w:p w:rsidR="00115D75" w:rsidRDefault="00115D75" w:rsidP="00F96E91">
            <w:pPr>
              <w:widowControl w:val="0"/>
              <w:autoSpaceDE w:val="0"/>
              <w:autoSpaceDN w:val="0"/>
              <w:adjustRightInd w:val="0"/>
              <w:spacing w:line="240" w:lineRule="auto"/>
              <w:ind w:firstLine="0"/>
              <w:jc w:val="center"/>
              <w:rPr>
                <w:sz w:val="20"/>
                <w:szCs w:val="20"/>
              </w:rPr>
            </w:pPr>
          </w:p>
          <w:p w:rsidR="00115D75" w:rsidRDefault="00115D75" w:rsidP="00F96E91">
            <w:pPr>
              <w:widowControl w:val="0"/>
              <w:autoSpaceDE w:val="0"/>
              <w:autoSpaceDN w:val="0"/>
              <w:adjustRightInd w:val="0"/>
              <w:spacing w:line="240" w:lineRule="auto"/>
              <w:ind w:firstLine="0"/>
              <w:jc w:val="center"/>
              <w:rPr>
                <w:sz w:val="20"/>
                <w:szCs w:val="20"/>
              </w:rPr>
            </w:pPr>
          </w:p>
          <w:p w:rsidR="00115D75" w:rsidRDefault="00115D75" w:rsidP="00F96E91">
            <w:pPr>
              <w:widowControl w:val="0"/>
              <w:autoSpaceDE w:val="0"/>
              <w:autoSpaceDN w:val="0"/>
              <w:adjustRightInd w:val="0"/>
              <w:spacing w:line="240" w:lineRule="auto"/>
              <w:ind w:firstLine="0"/>
              <w:jc w:val="center"/>
              <w:rPr>
                <w:sz w:val="20"/>
                <w:szCs w:val="20"/>
              </w:rPr>
            </w:pPr>
          </w:p>
          <w:p w:rsidR="00115D75" w:rsidRDefault="00115D75" w:rsidP="00F96E91">
            <w:pPr>
              <w:widowControl w:val="0"/>
              <w:autoSpaceDE w:val="0"/>
              <w:autoSpaceDN w:val="0"/>
              <w:adjustRightInd w:val="0"/>
              <w:spacing w:line="240" w:lineRule="auto"/>
              <w:ind w:firstLine="0"/>
              <w:jc w:val="center"/>
              <w:rPr>
                <w:sz w:val="20"/>
                <w:szCs w:val="20"/>
              </w:rPr>
            </w:pPr>
          </w:p>
          <w:p w:rsidR="00115D75" w:rsidRDefault="00115D75" w:rsidP="00F96E91">
            <w:pPr>
              <w:widowControl w:val="0"/>
              <w:autoSpaceDE w:val="0"/>
              <w:autoSpaceDN w:val="0"/>
              <w:adjustRightInd w:val="0"/>
              <w:spacing w:line="240" w:lineRule="auto"/>
              <w:ind w:firstLine="0"/>
              <w:jc w:val="center"/>
              <w:rPr>
                <w:sz w:val="20"/>
                <w:szCs w:val="20"/>
              </w:rPr>
            </w:pPr>
          </w:p>
          <w:p w:rsidR="00115D75" w:rsidRDefault="00115D75" w:rsidP="00F96E91">
            <w:pPr>
              <w:widowControl w:val="0"/>
              <w:autoSpaceDE w:val="0"/>
              <w:autoSpaceDN w:val="0"/>
              <w:adjustRightInd w:val="0"/>
              <w:spacing w:line="240" w:lineRule="auto"/>
              <w:ind w:firstLine="0"/>
              <w:jc w:val="center"/>
              <w:rPr>
                <w:sz w:val="20"/>
                <w:szCs w:val="20"/>
              </w:rPr>
            </w:pPr>
          </w:p>
          <w:p w:rsidR="00115D75" w:rsidRDefault="00115D75" w:rsidP="00F96E91">
            <w:pPr>
              <w:widowControl w:val="0"/>
              <w:autoSpaceDE w:val="0"/>
              <w:autoSpaceDN w:val="0"/>
              <w:adjustRightInd w:val="0"/>
              <w:spacing w:line="240" w:lineRule="auto"/>
              <w:ind w:firstLine="0"/>
              <w:jc w:val="center"/>
              <w:rPr>
                <w:sz w:val="20"/>
                <w:szCs w:val="20"/>
              </w:rPr>
            </w:pPr>
          </w:p>
          <w:p w:rsidR="00115D75" w:rsidRPr="003D1C3A" w:rsidRDefault="003D1C3A" w:rsidP="00F96E91">
            <w:pPr>
              <w:widowControl w:val="0"/>
              <w:autoSpaceDE w:val="0"/>
              <w:autoSpaceDN w:val="0"/>
              <w:adjustRightInd w:val="0"/>
              <w:spacing w:line="240" w:lineRule="auto"/>
              <w:ind w:firstLine="0"/>
              <w:jc w:val="center"/>
              <w:rPr>
                <w:sz w:val="20"/>
                <w:szCs w:val="20"/>
              </w:rPr>
            </w:pPr>
            <w:r>
              <w:rPr>
                <w:sz w:val="20"/>
                <w:szCs w:val="20"/>
                <w:lang w:val="en-US"/>
              </w:rPr>
              <w:t>14,51</w:t>
            </w:r>
          </w:p>
          <w:p w:rsidR="00115D75" w:rsidRPr="00FE543A" w:rsidRDefault="003D1C3A" w:rsidP="00F96E91">
            <w:pPr>
              <w:widowControl w:val="0"/>
              <w:autoSpaceDE w:val="0"/>
              <w:autoSpaceDN w:val="0"/>
              <w:adjustRightInd w:val="0"/>
              <w:spacing w:line="240" w:lineRule="auto"/>
              <w:ind w:firstLine="0"/>
              <w:jc w:val="center"/>
              <w:rPr>
                <w:sz w:val="20"/>
                <w:szCs w:val="20"/>
              </w:rPr>
            </w:pPr>
            <w:r>
              <w:rPr>
                <w:sz w:val="20"/>
                <w:szCs w:val="20"/>
              </w:rPr>
              <w:t>14,81</w:t>
            </w:r>
          </w:p>
        </w:tc>
      </w:tr>
      <w:tr w:rsidR="00115D75" w:rsidRPr="00FE543A" w:rsidTr="007801A3">
        <w:trPr>
          <w:trHeight w:val="28"/>
        </w:trPr>
        <w:tc>
          <w:tcPr>
            <w:tcW w:w="345"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36</w:t>
            </w:r>
          </w:p>
        </w:tc>
        <w:tc>
          <w:tcPr>
            <w:tcW w:w="1539"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2/2.2.</w:t>
            </w:r>
          </w:p>
        </w:tc>
        <w:tc>
          <w:tcPr>
            <w:tcW w:w="3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115D75" w:rsidP="00F96E91">
            <w:pPr>
              <w:shd w:val="clear" w:color="auto" w:fill="FFFFFF"/>
              <w:spacing w:line="240" w:lineRule="auto"/>
              <w:ind w:firstLine="0"/>
              <w:contextualSpacing/>
              <w:rPr>
                <w:rFonts w:eastAsia="Times New Roman"/>
                <w:spacing w:val="2"/>
                <w:sz w:val="20"/>
                <w:szCs w:val="24"/>
                <w:lang w:eastAsia="ru-RU"/>
              </w:rPr>
            </w:pPr>
            <w:r w:rsidRPr="00FE543A">
              <w:rPr>
                <w:rFonts w:eastAsia="Times New Roman"/>
                <w:spacing w:val="2"/>
                <w:sz w:val="20"/>
                <w:szCs w:val="24"/>
                <w:lang w:eastAsia="ru-RU"/>
              </w:rPr>
              <w:t>2.6.5. Удельный вес численности выпускников, освоивших образовательные программы основного общего образования, получивших количество баллов по ГИА ниже минимального, в общей численности выпускников, освоивших образовательные программы основного общего образования, сдававших ГИА.</w:t>
            </w:r>
          </w:p>
          <w:p w:rsidR="00115D75" w:rsidRPr="00FE543A" w:rsidRDefault="00115D75" w:rsidP="00F96E91">
            <w:pPr>
              <w:shd w:val="clear" w:color="auto" w:fill="FFFFFF"/>
              <w:spacing w:line="240" w:lineRule="auto"/>
              <w:ind w:firstLine="0"/>
              <w:contextualSpacing/>
              <w:rPr>
                <w:rFonts w:eastAsia="Times New Roman"/>
                <w:spacing w:val="2"/>
                <w:sz w:val="20"/>
                <w:szCs w:val="24"/>
                <w:lang w:eastAsia="ru-RU"/>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lang w:eastAsia="ru-RU"/>
              </w:rPr>
              <w:t>%</w:t>
            </w:r>
          </w:p>
        </w:tc>
        <w:tc>
          <w:tcPr>
            <w:tcW w:w="7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1F3BFF" w:rsidP="00F96E91">
            <w:pPr>
              <w:widowControl w:val="0"/>
              <w:autoSpaceDE w:val="0"/>
              <w:autoSpaceDN w:val="0"/>
              <w:adjustRightInd w:val="0"/>
              <w:spacing w:line="240" w:lineRule="auto"/>
              <w:ind w:firstLine="0"/>
              <w:jc w:val="center"/>
              <w:rPr>
                <w:sz w:val="20"/>
                <w:szCs w:val="20"/>
              </w:rPr>
            </w:pPr>
            <w:r>
              <w:rPr>
                <w:sz w:val="20"/>
                <w:szCs w:val="20"/>
              </w:rPr>
              <w:t>0</w:t>
            </w:r>
          </w:p>
        </w:tc>
        <w:tc>
          <w:tcPr>
            <w:tcW w:w="747" w:type="dxa"/>
            <w:tcBorders>
              <w:top w:val="single" w:sz="4" w:space="0" w:color="auto"/>
              <w:left w:val="single" w:sz="4" w:space="0" w:color="auto"/>
              <w:bottom w:val="single" w:sz="4" w:space="0" w:color="auto"/>
              <w:right w:val="single" w:sz="4" w:space="0" w:color="auto"/>
            </w:tcBorders>
          </w:tcPr>
          <w:p w:rsidR="00115D75" w:rsidRPr="00FE543A" w:rsidRDefault="007801A3" w:rsidP="00F96E91">
            <w:pPr>
              <w:widowControl w:val="0"/>
              <w:autoSpaceDE w:val="0"/>
              <w:autoSpaceDN w:val="0"/>
              <w:adjustRightInd w:val="0"/>
              <w:spacing w:line="240" w:lineRule="auto"/>
              <w:ind w:firstLine="0"/>
              <w:jc w:val="center"/>
              <w:rPr>
                <w:sz w:val="20"/>
                <w:szCs w:val="20"/>
              </w:rPr>
            </w:pPr>
            <w:r>
              <w:rPr>
                <w:sz w:val="20"/>
                <w:szCs w:val="20"/>
              </w:rPr>
              <w:t>0</w:t>
            </w:r>
          </w:p>
        </w:tc>
        <w:tc>
          <w:tcPr>
            <w:tcW w:w="656" w:type="dxa"/>
            <w:tcBorders>
              <w:top w:val="single" w:sz="4" w:space="0" w:color="auto"/>
              <w:left w:val="single" w:sz="4" w:space="0" w:color="auto"/>
              <w:bottom w:val="single" w:sz="4" w:space="0" w:color="auto"/>
              <w:right w:val="single" w:sz="4" w:space="0" w:color="auto"/>
            </w:tcBorders>
          </w:tcPr>
          <w:p w:rsidR="00115D75" w:rsidRPr="00FE543A" w:rsidRDefault="00C35B45" w:rsidP="00F96E91">
            <w:pPr>
              <w:widowControl w:val="0"/>
              <w:autoSpaceDE w:val="0"/>
              <w:autoSpaceDN w:val="0"/>
              <w:adjustRightInd w:val="0"/>
              <w:spacing w:line="240" w:lineRule="auto"/>
              <w:ind w:firstLine="0"/>
              <w:jc w:val="center"/>
              <w:rPr>
                <w:sz w:val="20"/>
                <w:szCs w:val="20"/>
              </w:rPr>
            </w:pPr>
            <w:r>
              <w:rPr>
                <w:sz w:val="20"/>
                <w:szCs w:val="20"/>
              </w:rPr>
              <w:t>0</w:t>
            </w:r>
          </w:p>
        </w:tc>
        <w:tc>
          <w:tcPr>
            <w:tcW w:w="910" w:type="dxa"/>
            <w:tcBorders>
              <w:top w:val="single" w:sz="4" w:space="0" w:color="auto"/>
              <w:left w:val="single" w:sz="4" w:space="0" w:color="auto"/>
              <w:bottom w:val="single" w:sz="4" w:space="0" w:color="auto"/>
              <w:right w:val="single" w:sz="4" w:space="0" w:color="auto"/>
            </w:tcBorders>
          </w:tcPr>
          <w:p w:rsidR="00115D75" w:rsidRPr="00FE543A" w:rsidRDefault="009809EF" w:rsidP="00F96E91">
            <w:pPr>
              <w:widowControl w:val="0"/>
              <w:autoSpaceDE w:val="0"/>
              <w:autoSpaceDN w:val="0"/>
              <w:adjustRightInd w:val="0"/>
              <w:spacing w:line="240" w:lineRule="auto"/>
              <w:ind w:firstLine="0"/>
              <w:jc w:val="center"/>
              <w:rPr>
                <w:sz w:val="20"/>
                <w:szCs w:val="20"/>
              </w:rPr>
            </w:pPr>
            <w:r>
              <w:rPr>
                <w:sz w:val="20"/>
                <w:szCs w:val="20"/>
              </w:rPr>
              <w:t>0</w:t>
            </w:r>
          </w:p>
        </w:tc>
        <w:tc>
          <w:tcPr>
            <w:tcW w:w="651"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jc w:val="center"/>
              <w:rPr>
                <w:sz w:val="20"/>
                <w:szCs w:val="20"/>
              </w:rPr>
            </w:pPr>
            <w:r>
              <w:rPr>
                <w:sz w:val="20"/>
                <w:szCs w:val="20"/>
              </w:rPr>
              <w:t>1,05</w:t>
            </w:r>
          </w:p>
        </w:tc>
      </w:tr>
      <w:tr w:rsidR="00115D75" w:rsidRPr="00FE543A" w:rsidTr="007801A3">
        <w:trPr>
          <w:trHeight w:val="28"/>
        </w:trPr>
        <w:tc>
          <w:tcPr>
            <w:tcW w:w="345"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37</w:t>
            </w:r>
          </w:p>
        </w:tc>
        <w:tc>
          <w:tcPr>
            <w:tcW w:w="1539"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2/2.2.</w:t>
            </w:r>
          </w:p>
        </w:tc>
        <w:tc>
          <w:tcPr>
            <w:tcW w:w="3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D75" w:rsidRPr="00FE543A" w:rsidRDefault="00115D75" w:rsidP="00F96E91">
            <w:pPr>
              <w:widowControl w:val="0"/>
              <w:autoSpaceDE w:val="0"/>
              <w:autoSpaceDN w:val="0"/>
              <w:adjustRightInd w:val="0"/>
              <w:spacing w:line="240" w:lineRule="auto"/>
              <w:ind w:firstLine="0"/>
              <w:rPr>
                <w:rFonts w:eastAsia="Times New Roman"/>
                <w:sz w:val="20"/>
                <w:lang w:eastAsia="ru-RU"/>
              </w:rPr>
            </w:pPr>
            <w:r w:rsidRPr="00FE543A">
              <w:rPr>
                <w:rFonts w:eastAsia="Times New Roman"/>
                <w:sz w:val="20"/>
                <w:lang w:eastAsia="ru-RU"/>
              </w:rPr>
              <w:t>2.7.1. Удельный вес лиц, обеспеченных горячим питанием, в общей численности обучающихся общеобразовательных организаций</w:t>
            </w: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lang w:eastAsia="ru-RU"/>
              </w:rPr>
              <w:t>%</w:t>
            </w:r>
          </w:p>
        </w:tc>
        <w:tc>
          <w:tcPr>
            <w:tcW w:w="7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1F3BFF" w:rsidP="00F96E91">
            <w:pPr>
              <w:widowControl w:val="0"/>
              <w:autoSpaceDE w:val="0"/>
              <w:autoSpaceDN w:val="0"/>
              <w:adjustRightInd w:val="0"/>
              <w:spacing w:line="240" w:lineRule="auto"/>
              <w:ind w:firstLine="0"/>
              <w:jc w:val="center"/>
              <w:rPr>
                <w:sz w:val="20"/>
                <w:szCs w:val="20"/>
              </w:rPr>
            </w:pPr>
            <w:r>
              <w:rPr>
                <w:sz w:val="20"/>
                <w:szCs w:val="20"/>
              </w:rPr>
              <w:t>97,2</w:t>
            </w:r>
          </w:p>
        </w:tc>
        <w:tc>
          <w:tcPr>
            <w:tcW w:w="747" w:type="dxa"/>
            <w:tcBorders>
              <w:top w:val="single" w:sz="4" w:space="0" w:color="auto"/>
              <w:left w:val="single" w:sz="4" w:space="0" w:color="auto"/>
              <w:bottom w:val="single" w:sz="4" w:space="0" w:color="auto"/>
              <w:right w:val="single" w:sz="4" w:space="0" w:color="auto"/>
            </w:tcBorders>
          </w:tcPr>
          <w:p w:rsidR="00115D75" w:rsidRPr="00FE543A" w:rsidRDefault="007801A3" w:rsidP="00F96E91">
            <w:pPr>
              <w:widowControl w:val="0"/>
              <w:autoSpaceDE w:val="0"/>
              <w:autoSpaceDN w:val="0"/>
              <w:adjustRightInd w:val="0"/>
              <w:spacing w:line="240" w:lineRule="auto"/>
              <w:ind w:firstLine="0"/>
              <w:jc w:val="center"/>
              <w:rPr>
                <w:sz w:val="20"/>
                <w:szCs w:val="20"/>
              </w:rPr>
            </w:pPr>
            <w:r>
              <w:rPr>
                <w:sz w:val="20"/>
                <w:szCs w:val="20"/>
              </w:rPr>
              <w:t>97,2</w:t>
            </w:r>
          </w:p>
        </w:tc>
        <w:tc>
          <w:tcPr>
            <w:tcW w:w="656" w:type="dxa"/>
            <w:tcBorders>
              <w:top w:val="single" w:sz="4" w:space="0" w:color="auto"/>
              <w:left w:val="single" w:sz="4" w:space="0" w:color="auto"/>
              <w:bottom w:val="single" w:sz="4" w:space="0" w:color="auto"/>
              <w:right w:val="single" w:sz="4" w:space="0" w:color="auto"/>
            </w:tcBorders>
          </w:tcPr>
          <w:p w:rsidR="00115D75" w:rsidRPr="00FE543A" w:rsidRDefault="00C35B45" w:rsidP="00F96E91">
            <w:pPr>
              <w:widowControl w:val="0"/>
              <w:autoSpaceDE w:val="0"/>
              <w:autoSpaceDN w:val="0"/>
              <w:adjustRightInd w:val="0"/>
              <w:spacing w:line="240" w:lineRule="auto"/>
              <w:ind w:firstLine="0"/>
              <w:jc w:val="center"/>
              <w:rPr>
                <w:sz w:val="20"/>
                <w:szCs w:val="20"/>
              </w:rPr>
            </w:pPr>
            <w:r>
              <w:rPr>
                <w:sz w:val="20"/>
                <w:szCs w:val="20"/>
              </w:rPr>
              <w:t>97,2</w:t>
            </w:r>
          </w:p>
        </w:tc>
        <w:tc>
          <w:tcPr>
            <w:tcW w:w="910" w:type="dxa"/>
            <w:tcBorders>
              <w:top w:val="single" w:sz="4" w:space="0" w:color="auto"/>
              <w:left w:val="single" w:sz="4" w:space="0" w:color="auto"/>
              <w:bottom w:val="single" w:sz="4" w:space="0" w:color="auto"/>
              <w:right w:val="single" w:sz="4" w:space="0" w:color="auto"/>
            </w:tcBorders>
          </w:tcPr>
          <w:p w:rsidR="00115D75" w:rsidRPr="00FE543A" w:rsidRDefault="009809EF" w:rsidP="00F96E91">
            <w:pPr>
              <w:widowControl w:val="0"/>
              <w:autoSpaceDE w:val="0"/>
              <w:autoSpaceDN w:val="0"/>
              <w:adjustRightInd w:val="0"/>
              <w:spacing w:line="240" w:lineRule="auto"/>
              <w:ind w:firstLine="0"/>
              <w:jc w:val="center"/>
              <w:rPr>
                <w:sz w:val="20"/>
                <w:szCs w:val="20"/>
              </w:rPr>
            </w:pPr>
            <w:r>
              <w:rPr>
                <w:sz w:val="20"/>
                <w:szCs w:val="20"/>
              </w:rPr>
              <w:t>97,2</w:t>
            </w:r>
          </w:p>
        </w:tc>
        <w:tc>
          <w:tcPr>
            <w:tcW w:w="651" w:type="dxa"/>
            <w:tcBorders>
              <w:top w:val="single" w:sz="4" w:space="0" w:color="auto"/>
              <w:left w:val="single" w:sz="4" w:space="0" w:color="auto"/>
              <w:bottom w:val="single" w:sz="4" w:space="0" w:color="auto"/>
              <w:right w:val="single" w:sz="4" w:space="0" w:color="auto"/>
            </w:tcBorders>
          </w:tcPr>
          <w:p w:rsidR="00115D75" w:rsidRDefault="00115D75" w:rsidP="00F96E91">
            <w:pPr>
              <w:widowControl w:val="0"/>
              <w:autoSpaceDE w:val="0"/>
              <w:autoSpaceDN w:val="0"/>
              <w:adjustRightInd w:val="0"/>
              <w:spacing w:line="240" w:lineRule="auto"/>
              <w:ind w:firstLine="0"/>
              <w:jc w:val="center"/>
              <w:rPr>
                <w:sz w:val="20"/>
                <w:szCs w:val="20"/>
              </w:rPr>
            </w:pPr>
            <w:r>
              <w:rPr>
                <w:sz w:val="20"/>
                <w:szCs w:val="20"/>
              </w:rPr>
              <w:t>98,2</w:t>
            </w:r>
          </w:p>
        </w:tc>
      </w:tr>
      <w:tr w:rsidR="00115D75" w:rsidRPr="008431B2" w:rsidTr="007801A3">
        <w:trPr>
          <w:trHeight w:val="28"/>
        </w:trPr>
        <w:tc>
          <w:tcPr>
            <w:tcW w:w="345"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38</w:t>
            </w:r>
          </w:p>
        </w:tc>
        <w:tc>
          <w:tcPr>
            <w:tcW w:w="1539"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2/2.2.</w:t>
            </w:r>
          </w:p>
        </w:tc>
        <w:tc>
          <w:tcPr>
            <w:tcW w:w="3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115D75" w:rsidP="00F96E91">
            <w:pPr>
              <w:shd w:val="clear" w:color="auto" w:fill="FFFFFF"/>
              <w:spacing w:line="240" w:lineRule="auto"/>
              <w:ind w:firstLine="0"/>
              <w:contextualSpacing/>
              <w:rPr>
                <w:rFonts w:eastAsia="Times New Roman"/>
                <w:spacing w:val="2"/>
                <w:sz w:val="20"/>
                <w:szCs w:val="24"/>
                <w:lang w:eastAsia="ru-RU"/>
              </w:rPr>
            </w:pPr>
            <w:r w:rsidRPr="00FE543A">
              <w:rPr>
                <w:rFonts w:eastAsia="Times New Roman"/>
                <w:spacing w:val="2"/>
                <w:sz w:val="20"/>
                <w:szCs w:val="24"/>
                <w:lang w:eastAsia="ru-RU"/>
              </w:rPr>
              <w:t>2.7.2. Удельный вес числа организаций, имеющих логопедический пункт или логопедический кабинет, в общем числе общеобразовательных организаций.</w:t>
            </w:r>
          </w:p>
          <w:p w:rsidR="00115D75" w:rsidRPr="00FE543A" w:rsidRDefault="00115D75" w:rsidP="00F96E91">
            <w:pPr>
              <w:widowControl w:val="0"/>
              <w:autoSpaceDE w:val="0"/>
              <w:autoSpaceDN w:val="0"/>
              <w:adjustRightInd w:val="0"/>
              <w:spacing w:line="240" w:lineRule="auto"/>
              <w:ind w:firstLine="0"/>
              <w:rPr>
                <w:rFonts w:eastAsia="Times New Roman"/>
                <w:color w:val="A6A6A6"/>
                <w:sz w:val="20"/>
                <w:lang w:eastAsia="ru-RU"/>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lang w:eastAsia="ru-RU"/>
              </w:rPr>
              <w:t>%</w:t>
            </w:r>
          </w:p>
        </w:tc>
        <w:tc>
          <w:tcPr>
            <w:tcW w:w="7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8431B2" w:rsidRDefault="001F3BFF" w:rsidP="00F96E91">
            <w:pPr>
              <w:widowControl w:val="0"/>
              <w:autoSpaceDE w:val="0"/>
              <w:autoSpaceDN w:val="0"/>
              <w:adjustRightInd w:val="0"/>
              <w:spacing w:line="240" w:lineRule="auto"/>
              <w:ind w:firstLine="0"/>
              <w:jc w:val="center"/>
              <w:rPr>
                <w:sz w:val="20"/>
                <w:szCs w:val="20"/>
              </w:rPr>
            </w:pPr>
            <w:r>
              <w:rPr>
                <w:sz w:val="20"/>
                <w:szCs w:val="20"/>
              </w:rPr>
              <w:t>6,7</w:t>
            </w:r>
          </w:p>
        </w:tc>
        <w:tc>
          <w:tcPr>
            <w:tcW w:w="747" w:type="dxa"/>
            <w:tcBorders>
              <w:top w:val="single" w:sz="4" w:space="0" w:color="auto"/>
              <w:left w:val="single" w:sz="4" w:space="0" w:color="auto"/>
              <w:bottom w:val="single" w:sz="4" w:space="0" w:color="auto"/>
              <w:right w:val="single" w:sz="4" w:space="0" w:color="auto"/>
            </w:tcBorders>
          </w:tcPr>
          <w:p w:rsidR="00115D75" w:rsidRPr="008431B2" w:rsidRDefault="007801A3" w:rsidP="00F96E91">
            <w:pPr>
              <w:widowControl w:val="0"/>
              <w:autoSpaceDE w:val="0"/>
              <w:autoSpaceDN w:val="0"/>
              <w:adjustRightInd w:val="0"/>
              <w:spacing w:line="240" w:lineRule="auto"/>
              <w:ind w:firstLine="0"/>
              <w:jc w:val="center"/>
              <w:rPr>
                <w:sz w:val="20"/>
                <w:szCs w:val="20"/>
              </w:rPr>
            </w:pPr>
            <w:r>
              <w:rPr>
                <w:sz w:val="20"/>
                <w:szCs w:val="20"/>
              </w:rPr>
              <w:t>6,7</w:t>
            </w:r>
          </w:p>
        </w:tc>
        <w:tc>
          <w:tcPr>
            <w:tcW w:w="656" w:type="dxa"/>
            <w:tcBorders>
              <w:top w:val="single" w:sz="4" w:space="0" w:color="auto"/>
              <w:left w:val="single" w:sz="4" w:space="0" w:color="auto"/>
              <w:bottom w:val="single" w:sz="4" w:space="0" w:color="auto"/>
              <w:right w:val="single" w:sz="4" w:space="0" w:color="auto"/>
            </w:tcBorders>
          </w:tcPr>
          <w:p w:rsidR="00115D75" w:rsidRPr="008431B2" w:rsidRDefault="00C35B45" w:rsidP="00F96E91">
            <w:pPr>
              <w:widowControl w:val="0"/>
              <w:autoSpaceDE w:val="0"/>
              <w:autoSpaceDN w:val="0"/>
              <w:adjustRightInd w:val="0"/>
              <w:spacing w:line="240" w:lineRule="auto"/>
              <w:ind w:firstLine="0"/>
              <w:jc w:val="center"/>
              <w:rPr>
                <w:sz w:val="20"/>
                <w:szCs w:val="20"/>
              </w:rPr>
            </w:pPr>
            <w:r>
              <w:rPr>
                <w:sz w:val="20"/>
                <w:szCs w:val="20"/>
              </w:rPr>
              <w:t>7,7</w:t>
            </w:r>
          </w:p>
        </w:tc>
        <w:tc>
          <w:tcPr>
            <w:tcW w:w="910" w:type="dxa"/>
            <w:tcBorders>
              <w:top w:val="single" w:sz="4" w:space="0" w:color="auto"/>
              <w:left w:val="single" w:sz="4" w:space="0" w:color="auto"/>
              <w:bottom w:val="single" w:sz="4" w:space="0" w:color="auto"/>
              <w:right w:val="single" w:sz="4" w:space="0" w:color="auto"/>
            </w:tcBorders>
          </w:tcPr>
          <w:p w:rsidR="00115D75" w:rsidRPr="008431B2" w:rsidRDefault="009809EF" w:rsidP="00F96E91">
            <w:pPr>
              <w:widowControl w:val="0"/>
              <w:autoSpaceDE w:val="0"/>
              <w:autoSpaceDN w:val="0"/>
              <w:adjustRightInd w:val="0"/>
              <w:spacing w:line="240" w:lineRule="auto"/>
              <w:ind w:firstLine="0"/>
              <w:jc w:val="center"/>
              <w:rPr>
                <w:sz w:val="20"/>
                <w:szCs w:val="20"/>
              </w:rPr>
            </w:pPr>
            <w:r>
              <w:rPr>
                <w:sz w:val="20"/>
                <w:szCs w:val="20"/>
              </w:rPr>
              <w:t>7,7</w:t>
            </w:r>
          </w:p>
        </w:tc>
        <w:tc>
          <w:tcPr>
            <w:tcW w:w="651" w:type="dxa"/>
            <w:tcBorders>
              <w:top w:val="single" w:sz="4" w:space="0" w:color="auto"/>
              <w:left w:val="single" w:sz="4" w:space="0" w:color="auto"/>
              <w:bottom w:val="single" w:sz="4" w:space="0" w:color="auto"/>
              <w:right w:val="single" w:sz="4" w:space="0" w:color="auto"/>
            </w:tcBorders>
          </w:tcPr>
          <w:p w:rsidR="00115D75" w:rsidRPr="008431B2" w:rsidRDefault="00115D75" w:rsidP="00F96E91">
            <w:pPr>
              <w:widowControl w:val="0"/>
              <w:autoSpaceDE w:val="0"/>
              <w:autoSpaceDN w:val="0"/>
              <w:adjustRightInd w:val="0"/>
              <w:spacing w:line="240" w:lineRule="auto"/>
              <w:ind w:firstLine="0"/>
              <w:jc w:val="center"/>
              <w:rPr>
                <w:sz w:val="20"/>
                <w:szCs w:val="20"/>
              </w:rPr>
            </w:pPr>
            <w:r>
              <w:rPr>
                <w:sz w:val="20"/>
                <w:szCs w:val="20"/>
              </w:rPr>
              <w:t>8,3</w:t>
            </w:r>
          </w:p>
        </w:tc>
      </w:tr>
      <w:tr w:rsidR="00115D75" w:rsidRPr="00FE543A" w:rsidTr="007801A3">
        <w:trPr>
          <w:trHeight w:val="28"/>
        </w:trPr>
        <w:tc>
          <w:tcPr>
            <w:tcW w:w="345"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39</w:t>
            </w:r>
          </w:p>
        </w:tc>
        <w:tc>
          <w:tcPr>
            <w:tcW w:w="1539"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2/2.2.</w:t>
            </w:r>
          </w:p>
        </w:tc>
        <w:tc>
          <w:tcPr>
            <w:tcW w:w="3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115D75" w:rsidP="00F96E91">
            <w:pPr>
              <w:shd w:val="clear" w:color="auto" w:fill="FFFFFF"/>
              <w:spacing w:line="240" w:lineRule="auto"/>
              <w:ind w:firstLine="0"/>
              <w:contextualSpacing/>
              <w:rPr>
                <w:rFonts w:eastAsia="Times New Roman"/>
                <w:spacing w:val="2"/>
                <w:sz w:val="20"/>
                <w:szCs w:val="24"/>
                <w:lang w:eastAsia="ru-RU"/>
              </w:rPr>
            </w:pPr>
            <w:r w:rsidRPr="00FE543A">
              <w:rPr>
                <w:rFonts w:eastAsia="Times New Roman"/>
                <w:spacing w:val="2"/>
                <w:sz w:val="20"/>
                <w:szCs w:val="24"/>
                <w:lang w:eastAsia="ru-RU"/>
              </w:rPr>
              <w:t>2.7.3. Удельный вес числа организаций, имеющих физкультурные залы, в общем числе общеобразовательных организаций.</w:t>
            </w:r>
          </w:p>
          <w:p w:rsidR="00115D75" w:rsidRPr="00FE543A" w:rsidRDefault="00115D75" w:rsidP="00F96E91">
            <w:pPr>
              <w:widowControl w:val="0"/>
              <w:autoSpaceDE w:val="0"/>
              <w:autoSpaceDN w:val="0"/>
              <w:adjustRightInd w:val="0"/>
              <w:spacing w:line="240" w:lineRule="auto"/>
              <w:ind w:firstLine="0"/>
              <w:rPr>
                <w:rFonts w:eastAsia="Times New Roman"/>
                <w:color w:val="A6A6A6"/>
                <w:sz w:val="20"/>
                <w:lang w:eastAsia="ru-RU"/>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lang w:eastAsia="ru-RU"/>
              </w:rPr>
              <w:t>%</w:t>
            </w:r>
          </w:p>
        </w:tc>
        <w:tc>
          <w:tcPr>
            <w:tcW w:w="7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1F3BFF" w:rsidP="00F96E91">
            <w:pPr>
              <w:widowControl w:val="0"/>
              <w:autoSpaceDE w:val="0"/>
              <w:autoSpaceDN w:val="0"/>
              <w:adjustRightInd w:val="0"/>
              <w:spacing w:line="240" w:lineRule="auto"/>
              <w:ind w:firstLine="0"/>
              <w:jc w:val="center"/>
              <w:rPr>
                <w:sz w:val="20"/>
                <w:szCs w:val="20"/>
              </w:rPr>
            </w:pPr>
            <w:r>
              <w:rPr>
                <w:sz w:val="20"/>
                <w:szCs w:val="20"/>
              </w:rPr>
              <w:t>66,7</w:t>
            </w:r>
          </w:p>
        </w:tc>
        <w:tc>
          <w:tcPr>
            <w:tcW w:w="747" w:type="dxa"/>
            <w:tcBorders>
              <w:top w:val="single" w:sz="4" w:space="0" w:color="auto"/>
              <w:left w:val="single" w:sz="4" w:space="0" w:color="auto"/>
              <w:bottom w:val="single" w:sz="4" w:space="0" w:color="auto"/>
              <w:right w:val="single" w:sz="4" w:space="0" w:color="auto"/>
            </w:tcBorders>
          </w:tcPr>
          <w:p w:rsidR="00115D75" w:rsidRPr="00FE543A" w:rsidRDefault="007801A3" w:rsidP="00F96E91">
            <w:pPr>
              <w:widowControl w:val="0"/>
              <w:autoSpaceDE w:val="0"/>
              <w:autoSpaceDN w:val="0"/>
              <w:adjustRightInd w:val="0"/>
              <w:spacing w:line="240" w:lineRule="auto"/>
              <w:ind w:firstLine="0"/>
              <w:jc w:val="center"/>
              <w:rPr>
                <w:sz w:val="20"/>
                <w:szCs w:val="20"/>
              </w:rPr>
            </w:pPr>
            <w:r>
              <w:rPr>
                <w:sz w:val="20"/>
                <w:szCs w:val="20"/>
              </w:rPr>
              <w:t>66,7</w:t>
            </w:r>
          </w:p>
        </w:tc>
        <w:tc>
          <w:tcPr>
            <w:tcW w:w="656" w:type="dxa"/>
            <w:tcBorders>
              <w:top w:val="single" w:sz="4" w:space="0" w:color="auto"/>
              <w:left w:val="single" w:sz="4" w:space="0" w:color="auto"/>
              <w:bottom w:val="single" w:sz="4" w:space="0" w:color="auto"/>
              <w:right w:val="single" w:sz="4" w:space="0" w:color="auto"/>
            </w:tcBorders>
          </w:tcPr>
          <w:p w:rsidR="00115D75" w:rsidRPr="00FE543A" w:rsidRDefault="00C35B45" w:rsidP="00F96E91">
            <w:pPr>
              <w:widowControl w:val="0"/>
              <w:autoSpaceDE w:val="0"/>
              <w:autoSpaceDN w:val="0"/>
              <w:adjustRightInd w:val="0"/>
              <w:spacing w:line="240" w:lineRule="auto"/>
              <w:ind w:firstLine="0"/>
              <w:jc w:val="center"/>
              <w:rPr>
                <w:sz w:val="20"/>
                <w:szCs w:val="20"/>
              </w:rPr>
            </w:pPr>
            <w:r>
              <w:rPr>
                <w:sz w:val="20"/>
                <w:szCs w:val="20"/>
              </w:rPr>
              <w:t>69,2</w:t>
            </w:r>
          </w:p>
        </w:tc>
        <w:tc>
          <w:tcPr>
            <w:tcW w:w="910" w:type="dxa"/>
            <w:tcBorders>
              <w:top w:val="single" w:sz="4" w:space="0" w:color="auto"/>
              <w:left w:val="single" w:sz="4" w:space="0" w:color="auto"/>
              <w:bottom w:val="single" w:sz="4" w:space="0" w:color="auto"/>
              <w:right w:val="single" w:sz="4" w:space="0" w:color="auto"/>
            </w:tcBorders>
          </w:tcPr>
          <w:p w:rsidR="00115D75" w:rsidRPr="00FE543A" w:rsidRDefault="009809EF" w:rsidP="00F96E91">
            <w:pPr>
              <w:widowControl w:val="0"/>
              <w:autoSpaceDE w:val="0"/>
              <w:autoSpaceDN w:val="0"/>
              <w:adjustRightInd w:val="0"/>
              <w:spacing w:line="240" w:lineRule="auto"/>
              <w:ind w:firstLine="0"/>
              <w:jc w:val="center"/>
              <w:rPr>
                <w:sz w:val="20"/>
                <w:szCs w:val="20"/>
              </w:rPr>
            </w:pPr>
            <w:r>
              <w:rPr>
                <w:sz w:val="20"/>
                <w:szCs w:val="20"/>
              </w:rPr>
              <w:t>69,2</w:t>
            </w:r>
          </w:p>
        </w:tc>
        <w:tc>
          <w:tcPr>
            <w:tcW w:w="651"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jc w:val="center"/>
              <w:rPr>
                <w:sz w:val="20"/>
                <w:szCs w:val="20"/>
              </w:rPr>
            </w:pPr>
            <w:r>
              <w:rPr>
                <w:sz w:val="20"/>
                <w:szCs w:val="20"/>
              </w:rPr>
              <w:t>58,3</w:t>
            </w:r>
          </w:p>
        </w:tc>
      </w:tr>
      <w:tr w:rsidR="00115D75" w:rsidRPr="00FE543A" w:rsidTr="007801A3">
        <w:trPr>
          <w:trHeight w:val="28"/>
        </w:trPr>
        <w:tc>
          <w:tcPr>
            <w:tcW w:w="345"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40</w:t>
            </w:r>
          </w:p>
        </w:tc>
        <w:tc>
          <w:tcPr>
            <w:tcW w:w="1539"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2/2.2.</w:t>
            </w:r>
          </w:p>
        </w:tc>
        <w:tc>
          <w:tcPr>
            <w:tcW w:w="3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D75" w:rsidRPr="00FE543A" w:rsidRDefault="00115D75" w:rsidP="00F96E91">
            <w:pPr>
              <w:widowControl w:val="0"/>
              <w:autoSpaceDE w:val="0"/>
              <w:autoSpaceDN w:val="0"/>
              <w:adjustRightInd w:val="0"/>
              <w:spacing w:line="240" w:lineRule="auto"/>
              <w:ind w:firstLine="0"/>
              <w:rPr>
                <w:rFonts w:eastAsia="Times New Roman"/>
                <w:sz w:val="20"/>
                <w:lang w:eastAsia="ru-RU"/>
              </w:rPr>
            </w:pPr>
            <w:r w:rsidRPr="00FE543A">
              <w:rPr>
                <w:rFonts w:eastAsia="Times New Roman"/>
                <w:sz w:val="20"/>
                <w:lang w:eastAsia="ru-RU"/>
              </w:rPr>
              <w:t>2.7.4. Удельный вес числа организаций, имеющих плавательные бассейны, в общем числе общеобразовательных организаций</w:t>
            </w: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lang w:eastAsia="ru-RU"/>
              </w:rPr>
              <w:t>%</w:t>
            </w:r>
          </w:p>
        </w:tc>
        <w:tc>
          <w:tcPr>
            <w:tcW w:w="7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1F3BFF" w:rsidP="00F96E91">
            <w:pPr>
              <w:widowControl w:val="0"/>
              <w:autoSpaceDE w:val="0"/>
              <w:autoSpaceDN w:val="0"/>
              <w:adjustRightInd w:val="0"/>
              <w:spacing w:line="240" w:lineRule="auto"/>
              <w:ind w:firstLine="0"/>
              <w:jc w:val="center"/>
              <w:rPr>
                <w:sz w:val="20"/>
                <w:szCs w:val="20"/>
              </w:rPr>
            </w:pPr>
            <w:r>
              <w:rPr>
                <w:sz w:val="20"/>
                <w:szCs w:val="20"/>
              </w:rPr>
              <w:t>0</w:t>
            </w:r>
          </w:p>
        </w:tc>
        <w:tc>
          <w:tcPr>
            <w:tcW w:w="747" w:type="dxa"/>
            <w:tcBorders>
              <w:top w:val="single" w:sz="4" w:space="0" w:color="auto"/>
              <w:left w:val="single" w:sz="4" w:space="0" w:color="auto"/>
              <w:bottom w:val="single" w:sz="4" w:space="0" w:color="auto"/>
              <w:right w:val="single" w:sz="4" w:space="0" w:color="auto"/>
            </w:tcBorders>
          </w:tcPr>
          <w:p w:rsidR="00115D75" w:rsidRPr="00FE543A" w:rsidRDefault="007801A3" w:rsidP="00F96E91">
            <w:pPr>
              <w:widowControl w:val="0"/>
              <w:autoSpaceDE w:val="0"/>
              <w:autoSpaceDN w:val="0"/>
              <w:adjustRightInd w:val="0"/>
              <w:spacing w:line="240" w:lineRule="auto"/>
              <w:ind w:firstLine="0"/>
              <w:jc w:val="center"/>
              <w:rPr>
                <w:sz w:val="20"/>
                <w:szCs w:val="20"/>
              </w:rPr>
            </w:pPr>
            <w:r>
              <w:rPr>
                <w:sz w:val="20"/>
                <w:szCs w:val="20"/>
              </w:rPr>
              <w:t>0</w:t>
            </w:r>
          </w:p>
        </w:tc>
        <w:tc>
          <w:tcPr>
            <w:tcW w:w="656" w:type="dxa"/>
            <w:tcBorders>
              <w:top w:val="single" w:sz="4" w:space="0" w:color="auto"/>
              <w:left w:val="single" w:sz="4" w:space="0" w:color="auto"/>
              <w:bottom w:val="single" w:sz="4" w:space="0" w:color="auto"/>
              <w:right w:val="single" w:sz="4" w:space="0" w:color="auto"/>
            </w:tcBorders>
          </w:tcPr>
          <w:p w:rsidR="00115D75" w:rsidRPr="00FE543A" w:rsidRDefault="007801A3" w:rsidP="00F96E91">
            <w:pPr>
              <w:widowControl w:val="0"/>
              <w:autoSpaceDE w:val="0"/>
              <w:autoSpaceDN w:val="0"/>
              <w:adjustRightInd w:val="0"/>
              <w:spacing w:line="240" w:lineRule="auto"/>
              <w:ind w:firstLine="0"/>
              <w:jc w:val="center"/>
              <w:rPr>
                <w:sz w:val="20"/>
                <w:szCs w:val="20"/>
              </w:rPr>
            </w:pPr>
            <w:r>
              <w:rPr>
                <w:sz w:val="20"/>
                <w:szCs w:val="20"/>
              </w:rPr>
              <w:t>0</w:t>
            </w:r>
          </w:p>
        </w:tc>
        <w:tc>
          <w:tcPr>
            <w:tcW w:w="910" w:type="dxa"/>
            <w:tcBorders>
              <w:top w:val="single" w:sz="4" w:space="0" w:color="auto"/>
              <w:left w:val="single" w:sz="4" w:space="0" w:color="auto"/>
              <w:bottom w:val="single" w:sz="4" w:space="0" w:color="auto"/>
              <w:right w:val="single" w:sz="4" w:space="0" w:color="auto"/>
            </w:tcBorders>
          </w:tcPr>
          <w:p w:rsidR="00115D75" w:rsidRPr="00FE543A" w:rsidRDefault="007801A3" w:rsidP="00F96E91">
            <w:pPr>
              <w:widowControl w:val="0"/>
              <w:autoSpaceDE w:val="0"/>
              <w:autoSpaceDN w:val="0"/>
              <w:adjustRightInd w:val="0"/>
              <w:spacing w:line="240" w:lineRule="auto"/>
              <w:ind w:firstLine="0"/>
              <w:jc w:val="center"/>
              <w:rPr>
                <w:sz w:val="20"/>
                <w:szCs w:val="20"/>
              </w:rPr>
            </w:pPr>
            <w:r>
              <w:rPr>
                <w:sz w:val="20"/>
                <w:szCs w:val="20"/>
              </w:rPr>
              <w:t>0</w:t>
            </w:r>
          </w:p>
        </w:tc>
        <w:tc>
          <w:tcPr>
            <w:tcW w:w="651"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jc w:val="center"/>
              <w:rPr>
                <w:sz w:val="20"/>
                <w:szCs w:val="20"/>
              </w:rPr>
            </w:pPr>
            <w:r>
              <w:rPr>
                <w:sz w:val="20"/>
                <w:szCs w:val="20"/>
              </w:rPr>
              <w:t>0</w:t>
            </w:r>
          </w:p>
        </w:tc>
      </w:tr>
      <w:tr w:rsidR="00115D75" w:rsidRPr="00FE543A" w:rsidTr="007801A3">
        <w:trPr>
          <w:trHeight w:val="28"/>
        </w:trPr>
        <w:tc>
          <w:tcPr>
            <w:tcW w:w="345"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41</w:t>
            </w:r>
          </w:p>
        </w:tc>
        <w:tc>
          <w:tcPr>
            <w:tcW w:w="1539"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2/2.2.</w:t>
            </w:r>
          </w:p>
        </w:tc>
        <w:tc>
          <w:tcPr>
            <w:tcW w:w="3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115D75" w:rsidP="00F96E91">
            <w:pPr>
              <w:shd w:val="clear" w:color="auto" w:fill="FFFFFF"/>
              <w:spacing w:line="240" w:lineRule="auto"/>
              <w:ind w:firstLine="0"/>
              <w:contextualSpacing/>
              <w:rPr>
                <w:rFonts w:eastAsia="Times New Roman"/>
                <w:spacing w:val="2"/>
                <w:sz w:val="20"/>
                <w:szCs w:val="24"/>
                <w:lang w:eastAsia="ru-RU"/>
              </w:rPr>
            </w:pPr>
            <w:r w:rsidRPr="00FE543A">
              <w:rPr>
                <w:rFonts w:eastAsia="Times New Roman"/>
                <w:spacing w:val="2"/>
                <w:sz w:val="20"/>
                <w:szCs w:val="24"/>
                <w:lang w:eastAsia="ru-RU"/>
              </w:rPr>
              <w:t>2.8. Изменение сети организаций, осуществляющих образовательную деятельность по основным общеобразовательным программам (в том числе ликвидация и реорганизация организаций, осуществляющих образовательную деятельность)</w:t>
            </w:r>
          </w:p>
          <w:p w:rsidR="00115D75" w:rsidRPr="00FE543A" w:rsidRDefault="00115D75" w:rsidP="00F96E91">
            <w:pPr>
              <w:shd w:val="clear" w:color="auto" w:fill="FFFFFF"/>
              <w:spacing w:line="240" w:lineRule="auto"/>
              <w:ind w:firstLine="0"/>
              <w:contextualSpacing/>
              <w:rPr>
                <w:color w:val="0F0F0F"/>
                <w:spacing w:val="2"/>
                <w:szCs w:val="20"/>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кол-во</w:t>
            </w:r>
          </w:p>
        </w:tc>
        <w:tc>
          <w:tcPr>
            <w:tcW w:w="7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1F3BFF" w:rsidP="00F96E91">
            <w:pPr>
              <w:widowControl w:val="0"/>
              <w:autoSpaceDE w:val="0"/>
              <w:autoSpaceDN w:val="0"/>
              <w:adjustRightInd w:val="0"/>
              <w:spacing w:line="240" w:lineRule="auto"/>
              <w:ind w:firstLine="0"/>
              <w:jc w:val="center"/>
              <w:rPr>
                <w:sz w:val="20"/>
                <w:szCs w:val="20"/>
              </w:rPr>
            </w:pPr>
            <w:r>
              <w:rPr>
                <w:sz w:val="20"/>
                <w:szCs w:val="20"/>
              </w:rPr>
              <w:t>0</w:t>
            </w:r>
          </w:p>
        </w:tc>
        <w:tc>
          <w:tcPr>
            <w:tcW w:w="747" w:type="dxa"/>
            <w:tcBorders>
              <w:top w:val="single" w:sz="4" w:space="0" w:color="auto"/>
              <w:left w:val="single" w:sz="4" w:space="0" w:color="auto"/>
              <w:bottom w:val="single" w:sz="4" w:space="0" w:color="auto"/>
              <w:right w:val="single" w:sz="4" w:space="0" w:color="auto"/>
            </w:tcBorders>
          </w:tcPr>
          <w:p w:rsidR="00115D75" w:rsidRPr="00FE543A" w:rsidRDefault="00A801A9" w:rsidP="00F96E91">
            <w:pPr>
              <w:widowControl w:val="0"/>
              <w:autoSpaceDE w:val="0"/>
              <w:autoSpaceDN w:val="0"/>
              <w:adjustRightInd w:val="0"/>
              <w:spacing w:line="240" w:lineRule="auto"/>
              <w:ind w:firstLine="0"/>
              <w:jc w:val="center"/>
              <w:rPr>
                <w:sz w:val="20"/>
                <w:szCs w:val="20"/>
              </w:rPr>
            </w:pPr>
            <w:r>
              <w:rPr>
                <w:sz w:val="20"/>
                <w:szCs w:val="20"/>
              </w:rPr>
              <w:t>0</w:t>
            </w:r>
          </w:p>
        </w:tc>
        <w:tc>
          <w:tcPr>
            <w:tcW w:w="656" w:type="dxa"/>
            <w:tcBorders>
              <w:top w:val="single" w:sz="4" w:space="0" w:color="auto"/>
              <w:left w:val="single" w:sz="4" w:space="0" w:color="auto"/>
              <w:bottom w:val="single" w:sz="4" w:space="0" w:color="auto"/>
              <w:right w:val="single" w:sz="4" w:space="0" w:color="auto"/>
            </w:tcBorders>
          </w:tcPr>
          <w:p w:rsidR="00115D75" w:rsidRPr="00FE543A" w:rsidRDefault="00A801A9" w:rsidP="00F96E91">
            <w:pPr>
              <w:widowControl w:val="0"/>
              <w:autoSpaceDE w:val="0"/>
              <w:autoSpaceDN w:val="0"/>
              <w:adjustRightInd w:val="0"/>
              <w:spacing w:line="240" w:lineRule="auto"/>
              <w:ind w:firstLine="0"/>
              <w:jc w:val="center"/>
              <w:rPr>
                <w:sz w:val="20"/>
                <w:szCs w:val="20"/>
              </w:rPr>
            </w:pPr>
            <w:r>
              <w:rPr>
                <w:sz w:val="20"/>
                <w:szCs w:val="20"/>
              </w:rPr>
              <w:t>0</w:t>
            </w:r>
          </w:p>
        </w:tc>
        <w:tc>
          <w:tcPr>
            <w:tcW w:w="910" w:type="dxa"/>
            <w:tcBorders>
              <w:top w:val="single" w:sz="4" w:space="0" w:color="auto"/>
              <w:left w:val="single" w:sz="4" w:space="0" w:color="auto"/>
              <w:bottom w:val="single" w:sz="4" w:space="0" w:color="auto"/>
              <w:right w:val="single" w:sz="4" w:space="0" w:color="auto"/>
            </w:tcBorders>
          </w:tcPr>
          <w:p w:rsidR="00115D75" w:rsidRPr="00FE543A" w:rsidRDefault="00A801A9" w:rsidP="00F96E91">
            <w:pPr>
              <w:widowControl w:val="0"/>
              <w:autoSpaceDE w:val="0"/>
              <w:autoSpaceDN w:val="0"/>
              <w:adjustRightInd w:val="0"/>
              <w:spacing w:line="240" w:lineRule="auto"/>
              <w:ind w:firstLine="0"/>
              <w:jc w:val="center"/>
              <w:rPr>
                <w:sz w:val="20"/>
                <w:szCs w:val="20"/>
              </w:rPr>
            </w:pPr>
            <w:r>
              <w:rPr>
                <w:sz w:val="20"/>
                <w:szCs w:val="20"/>
              </w:rPr>
              <w:t>0</w:t>
            </w:r>
          </w:p>
        </w:tc>
        <w:tc>
          <w:tcPr>
            <w:tcW w:w="651" w:type="dxa"/>
            <w:tcBorders>
              <w:top w:val="single" w:sz="4" w:space="0" w:color="auto"/>
              <w:left w:val="single" w:sz="4" w:space="0" w:color="auto"/>
              <w:bottom w:val="single" w:sz="4" w:space="0" w:color="auto"/>
              <w:right w:val="single" w:sz="4" w:space="0" w:color="auto"/>
            </w:tcBorders>
          </w:tcPr>
          <w:p w:rsidR="00115D75" w:rsidRPr="00FE543A" w:rsidRDefault="00DB137D" w:rsidP="00F96E91">
            <w:pPr>
              <w:widowControl w:val="0"/>
              <w:autoSpaceDE w:val="0"/>
              <w:autoSpaceDN w:val="0"/>
              <w:adjustRightInd w:val="0"/>
              <w:spacing w:line="240" w:lineRule="auto"/>
              <w:ind w:firstLine="0"/>
              <w:jc w:val="center"/>
              <w:rPr>
                <w:sz w:val="20"/>
                <w:szCs w:val="20"/>
              </w:rPr>
            </w:pPr>
            <w:r>
              <w:rPr>
                <w:sz w:val="20"/>
                <w:szCs w:val="20"/>
              </w:rPr>
              <w:t>7</w:t>
            </w:r>
          </w:p>
        </w:tc>
      </w:tr>
      <w:tr w:rsidR="00115D75" w:rsidRPr="00FE543A" w:rsidTr="007801A3">
        <w:trPr>
          <w:trHeight w:val="28"/>
        </w:trPr>
        <w:tc>
          <w:tcPr>
            <w:tcW w:w="345"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42</w:t>
            </w:r>
          </w:p>
        </w:tc>
        <w:tc>
          <w:tcPr>
            <w:tcW w:w="1539"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2/2.2.</w:t>
            </w:r>
          </w:p>
        </w:tc>
        <w:tc>
          <w:tcPr>
            <w:tcW w:w="3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D75" w:rsidRPr="00FE543A" w:rsidRDefault="00115D75" w:rsidP="00F96E91">
            <w:pPr>
              <w:widowControl w:val="0"/>
              <w:autoSpaceDE w:val="0"/>
              <w:autoSpaceDN w:val="0"/>
              <w:adjustRightInd w:val="0"/>
              <w:spacing w:line="240" w:lineRule="auto"/>
              <w:ind w:firstLine="0"/>
              <w:rPr>
                <w:sz w:val="20"/>
                <w:szCs w:val="20"/>
              </w:rPr>
            </w:pPr>
            <w:r w:rsidRPr="00FE543A">
              <w:rPr>
                <w:rFonts w:eastAsia="Times New Roman"/>
                <w:sz w:val="20"/>
                <w:lang w:eastAsia="ru-RU"/>
              </w:rPr>
              <w:t>2.8.1. Темп роста числа общеобразовательных организаций</w:t>
            </w: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кол-во</w:t>
            </w:r>
          </w:p>
        </w:tc>
        <w:tc>
          <w:tcPr>
            <w:tcW w:w="7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1F3BFF" w:rsidP="00F96E91">
            <w:pPr>
              <w:widowControl w:val="0"/>
              <w:autoSpaceDE w:val="0"/>
              <w:autoSpaceDN w:val="0"/>
              <w:adjustRightInd w:val="0"/>
              <w:spacing w:line="240" w:lineRule="auto"/>
              <w:ind w:firstLine="0"/>
              <w:jc w:val="center"/>
              <w:rPr>
                <w:sz w:val="20"/>
                <w:szCs w:val="20"/>
              </w:rPr>
            </w:pPr>
            <w:r>
              <w:rPr>
                <w:sz w:val="20"/>
                <w:szCs w:val="20"/>
              </w:rPr>
              <w:t>0</w:t>
            </w:r>
          </w:p>
        </w:tc>
        <w:tc>
          <w:tcPr>
            <w:tcW w:w="747" w:type="dxa"/>
            <w:tcBorders>
              <w:top w:val="single" w:sz="4" w:space="0" w:color="auto"/>
              <w:left w:val="single" w:sz="4" w:space="0" w:color="auto"/>
              <w:bottom w:val="single" w:sz="4" w:space="0" w:color="auto"/>
              <w:right w:val="single" w:sz="4" w:space="0" w:color="auto"/>
            </w:tcBorders>
          </w:tcPr>
          <w:p w:rsidR="00115D75" w:rsidRPr="00FE543A" w:rsidRDefault="00A801A9" w:rsidP="00F96E91">
            <w:pPr>
              <w:widowControl w:val="0"/>
              <w:autoSpaceDE w:val="0"/>
              <w:autoSpaceDN w:val="0"/>
              <w:adjustRightInd w:val="0"/>
              <w:spacing w:line="240" w:lineRule="auto"/>
              <w:ind w:firstLine="0"/>
              <w:jc w:val="center"/>
              <w:rPr>
                <w:sz w:val="20"/>
                <w:szCs w:val="20"/>
              </w:rPr>
            </w:pPr>
            <w:r>
              <w:rPr>
                <w:sz w:val="20"/>
                <w:szCs w:val="20"/>
              </w:rPr>
              <w:t>0</w:t>
            </w:r>
          </w:p>
        </w:tc>
        <w:tc>
          <w:tcPr>
            <w:tcW w:w="656" w:type="dxa"/>
            <w:tcBorders>
              <w:top w:val="single" w:sz="4" w:space="0" w:color="auto"/>
              <w:left w:val="single" w:sz="4" w:space="0" w:color="auto"/>
              <w:bottom w:val="single" w:sz="4" w:space="0" w:color="auto"/>
              <w:right w:val="single" w:sz="4" w:space="0" w:color="auto"/>
            </w:tcBorders>
          </w:tcPr>
          <w:p w:rsidR="00115D75" w:rsidRPr="00FE543A" w:rsidRDefault="00A801A9" w:rsidP="00F96E91">
            <w:pPr>
              <w:widowControl w:val="0"/>
              <w:autoSpaceDE w:val="0"/>
              <w:autoSpaceDN w:val="0"/>
              <w:adjustRightInd w:val="0"/>
              <w:spacing w:line="240" w:lineRule="auto"/>
              <w:ind w:firstLine="0"/>
              <w:jc w:val="center"/>
              <w:rPr>
                <w:sz w:val="20"/>
                <w:szCs w:val="20"/>
              </w:rPr>
            </w:pPr>
            <w:r>
              <w:rPr>
                <w:sz w:val="20"/>
                <w:szCs w:val="20"/>
              </w:rPr>
              <w:t>0</w:t>
            </w:r>
          </w:p>
        </w:tc>
        <w:tc>
          <w:tcPr>
            <w:tcW w:w="910" w:type="dxa"/>
            <w:tcBorders>
              <w:top w:val="single" w:sz="4" w:space="0" w:color="auto"/>
              <w:left w:val="single" w:sz="4" w:space="0" w:color="auto"/>
              <w:bottom w:val="single" w:sz="4" w:space="0" w:color="auto"/>
              <w:right w:val="single" w:sz="4" w:space="0" w:color="auto"/>
            </w:tcBorders>
          </w:tcPr>
          <w:p w:rsidR="00115D75" w:rsidRPr="00FE543A" w:rsidRDefault="00A801A9" w:rsidP="00F96E91">
            <w:pPr>
              <w:widowControl w:val="0"/>
              <w:autoSpaceDE w:val="0"/>
              <w:autoSpaceDN w:val="0"/>
              <w:adjustRightInd w:val="0"/>
              <w:spacing w:line="240" w:lineRule="auto"/>
              <w:ind w:firstLine="0"/>
              <w:jc w:val="center"/>
              <w:rPr>
                <w:sz w:val="20"/>
                <w:szCs w:val="20"/>
              </w:rPr>
            </w:pPr>
            <w:r>
              <w:rPr>
                <w:sz w:val="20"/>
                <w:szCs w:val="20"/>
              </w:rPr>
              <w:t>0</w:t>
            </w:r>
          </w:p>
        </w:tc>
        <w:tc>
          <w:tcPr>
            <w:tcW w:w="651"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jc w:val="center"/>
              <w:rPr>
                <w:sz w:val="20"/>
                <w:szCs w:val="20"/>
              </w:rPr>
            </w:pPr>
            <w:r>
              <w:rPr>
                <w:sz w:val="20"/>
                <w:szCs w:val="20"/>
              </w:rPr>
              <w:t>0</w:t>
            </w:r>
          </w:p>
        </w:tc>
      </w:tr>
      <w:tr w:rsidR="00115D75" w:rsidRPr="00FE543A" w:rsidTr="007801A3">
        <w:trPr>
          <w:trHeight w:val="28"/>
        </w:trPr>
        <w:tc>
          <w:tcPr>
            <w:tcW w:w="345"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43</w:t>
            </w:r>
          </w:p>
        </w:tc>
        <w:tc>
          <w:tcPr>
            <w:tcW w:w="1539"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2/2.2.</w:t>
            </w:r>
          </w:p>
        </w:tc>
        <w:tc>
          <w:tcPr>
            <w:tcW w:w="3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D75" w:rsidRPr="00FE543A" w:rsidRDefault="00115D75" w:rsidP="00F96E91">
            <w:pPr>
              <w:shd w:val="clear" w:color="auto" w:fill="FFFFFF"/>
              <w:spacing w:line="240" w:lineRule="auto"/>
              <w:ind w:firstLine="0"/>
              <w:contextualSpacing/>
              <w:rPr>
                <w:rFonts w:eastAsia="Times New Roman"/>
                <w:spacing w:val="2"/>
                <w:sz w:val="20"/>
                <w:szCs w:val="24"/>
                <w:lang w:eastAsia="ru-RU"/>
              </w:rPr>
            </w:pPr>
            <w:r w:rsidRPr="00FE543A">
              <w:rPr>
                <w:rFonts w:eastAsia="Times New Roman"/>
                <w:spacing w:val="2"/>
                <w:sz w:val="20"/>
                <w:szCs w:val="24"/>
                <w:lang w:eastAsia="ru-RU"/>
              </w:rPr>
              <w:t>2.9.1. Общий объем финансовых средств, поступивших в общеобразовательные организации, в расчете на одного учащегося.</w:t>
            </w:r>
          </w:p>
          <w:p w:rsidR="00115D75" w:rsidRPr="00FE543A" w:rsidRDefault="00115D75" w:rsidP="00F96E91">
            <w:pPr>
              <w:widowControl w:val="0"/>
              <w:autoSpaceDE w:val="0"/>
              <w:autoSpaceDN w:val="0"/>
              <w:adjustRightInd w:val="0"/>
              <w:spacing w:line="240" w:lineRule="auto"/>
              <w:ind w:firstLine="0"/>
              <w:rPr>
                <w:rFonts w:eastAsia="Times New Roman"/>
                <w:color w:val="A6A6A6"/>
                <w:sz w:val="20"/>
                <w:lang w:eastAsia="ru-RU"/>
              </w:rPr>
            </w:pPr>
            <w:r w:rsidRPr="00FE543A">
              <w:rPr>
                <w:rFonts w:eastAsia="Times New Roman"/>
                <w:color w:val="A6A6A6"/>
                <w:sz w:val="20"/>
                <w:lang w:eastAsia="ru-RU"/>
              </w:rPr>
              <w:t>.</w:t>
            </w: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lang w:eastAsia="ru-RU"/>
              </w:rPr>
              <w:t xml:space="preserve">тыс. </w:t>
            </w:r>
            <w:proofErr w:type="spellStart"/>
            <w:r w:rsidRPr="00FE543A">
              <w:rPr>
                <w:sz w:val="20"/>
                <w:szCs w:val="20"/>
                <w:lang w:eastAsia="ru-RU"/>
              </w:rPr>
              <w:t>руб</w:t>
            </w:r>
            <w:proofErr w:type="spellEnd"/>
          </w:p>
        </w:tc>
        <w:tc>
          <w:tcPr>
            <w:tcW w:w="7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1F3BFF" w:rsidP="00F96E91">
            <w:pPr>
              <w:widowControl w:val="0"/>
              <w:autoSpaceDE w:val="0"/>
              <w:autoSpaceDN w:val="0"/>
              <w:adjustRightInd w:val="0"/>
              <w:spacing w:line="240" w:lineRule="auto"/>
              <w:ind w:firstLine="0"/>
              <w:jc w:val="center"/>
              <w:rPr>
                <w:sz w:val="20"/>
                <w:szCs w:val="20"/>
              </w:rPr>
            </w:pPr>
            <w:r>
              <w:rPr>
                <w:sz w:val="20"/>
                <w:szCs w:val="20"/>
              </w:rPr>
              <w:t>74,2</w:t>
            </w:r>
          </w:p>
        </w:tc>
        <w:tc>
          <w:tcPr>
            <w:tcW w:w="747" w:type="dxa"/>
            <w:tcBorders>
              <w:top w:val="single" w:sz="4" w:space="0" w:color="auto"/>
              <w:left w:val="single" w:sz="4" w:space="0" w:color="auto"/>
              <w:bottom w:val="single" w:sz="4" w:space="0" w:color="auto"/>
              <w:right w:val="single" w:sz="4" w:space="0" w:color="auto"/>
            </w:tcBorders>
          </w:tcPr>
          <w:p w:rsidR="00115D75" w:rsidRPr="00FE543A" w:rsidRDefault="008F779A" w:rsidP="00F96E91">
            <w:pPr>
              <w:widowControl w:val="0"/>
              <w:autoSpaceDE w:val="0"/>
              <w:autoSpaceDN w:val="0"/>
              <w:adjustRightInd w:val="0"/>
              <w:spacing w:line="240" w:lineRule="auto"/>
              <w:ind w:firstLine="0"/>
              <w:jc w:val="center"/>
              <w:rPr>
                <w:sz w:val="20"/>
                <w:szCs w:val="20"/>
              </w:rPr>
            </w:pPr>
            <w:r>
              <w:rPr>
                <w:sz w:val="20"/>
                <w:szCs w:val="20"/>
              </w:rPr>
              <w:t>81,5</w:t>
            </w:r>
          </w:p>
        </w:tc>
        <w:tc>
          <w:tcPr>
            <w:tcW w:w="656" w:type="dxa"/>
            <w:tcBorders>
              <w:top w:val="single" w:sz="4" w:space="0" w:color="auto"/>
              <w:left w:val="single" w:sz="4" w:space="0" w:color="auto"/>
              <w:bottom w:val="single" w:sz="4" w:space="0" w:color="auto"/>
              <w:right w:val="single" w:sz="4" w:space="0" w:color="auto"/>
            </w:tcBorders>
          </w:tcPr>
          <w:p w:rsidR="00115D75" w:rsidRPr="00FE543A" w:rsidRDefault="00C35B45" w:rsidP="00F96E91">
            <w:pPr>
              <w:widowControl w:val="0"/>
              <w:autoSpaceDE w:val="0"/>
              <w:autoSpaceDN w:val="0"/>
              <w:adjustRightInd w:val="0"/>
              <w:spacing w:line="240" w:lineRule="auto"/>
              <w:ind w:firstLine="0"/>
              <w:jc w:val="center"/>
              <w:rPr>
                <w:sz w:val="20"/>
                <w:szCs w:val="20"/>
              </w:rPr>
            </w:pPr>
            <w:r>
              <w:rPr>
                <w:sz w:val="20"/>
                <w:szCs w:val="20"/>
              </w:rPr>
              <w:t>69,7</w:t>
            </w:r>
          </w:p>
        </w:tc>
        <w:tc>
          <w:tcPr>
            <w:tcW w:w="910" w:type="dxa"/>
            <w:tcBorders>
              <w:top w:val="single" w:sz="4" w:space="0" w:color="auto"/>
              <w:left w:val="single" w:sz="4" w:space="0" w:color="auto"/>
              <w:bottom w:val="single" w:sz="4" w:space="0" w:color="auto"/>
              <w:right w:val="single" w:sz="4" w:space="0" w:color="auto"/>
            </w:tcBorders>
          </w:tcPr>
          <w:p w:rsidR="00115D75" w:rsidRPr="00FE543A" w:rsidRDefault="009809EF" w:rsidP="00F96E91">
            <w:pPr>
              <w:widowControl w:val="0"/>
              <w:autoSpaceDE w:val="0"/>
              <w:autoSpaceDN w:val="0"/>
              <w:adjustRightInd w:val="0"/>
              <w:spacing w:line="240" w:lineRule="auto"/>
              <w:ind w:firstLine="0"/>
              <w:jc w:val="center"/>
              <w:rPr>
                <w:sz w:val="20"/>
                <w:szCs w:val="20"/>
              </w:rPr>
            </w:pPr>
            <w:r>
              <w:rPr>
                <w:sz w:val="20"/>
                <w:szCs w:val="20"/>
              </w:rPr>
              <w:t>69,7</w:t>
            </w:r>
          </w:p>
        </w:tc>
        <w:tc>
          <w:tcPr>
            <w:tcW w:w="651"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jc w:val="center"/>
              <w:rPr>
                <w:sz w:val="20"/>
                <w:szCs w:val="20"/>
              </w:rPr>
            </w:pPr>
            <w:r>
              <w:rPr>
                <w:sz w:val="20"/>
                <w:szCs w:val="20"/>
              </w:rPr>
              <w:t>67,6</w:t>
            </w:r>
          </w:p>
        </w:tc>
      </w:tr>
      <w:tr w:rsidR="00115D75" w:rsidRPr="00FE543A" w:rsidTr="007801A3">
        <w:trPr>
          <w:trHeight w:val="28"/>
        </w:trPr>
        <w:tc>
          <w:tcPr>
            <w:tcW w:w="345"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44</w:t>
            </w:r>
          </w:p>
        </w:tc>
        <w:tc>
          <w:tcPr>
            <w:tcW w:w="1539"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2/2.2.</w:t>
            </w:r>
          </w:p>
        </w:tc>
        <w:tc>
          <w:tcPr>
            <w:tcW w:w="3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D75" w:rsidRPr="00FE543A" w:rsidRDefault="00115D75" w:rsidP="00F96E91">
            <w:pPr>
              <w:shd w:val="clear" w:color="auto" w:fill="FFFFFF"/>
              <w:spacing w:line="240" w:lineRule="auto"/>
              <w:ind w:firstLine="0"/>
              <w:contextualSpacing/>
              <w:rPr>
                <w:rFonts w:eastAsia="Times New Roman"/>
                <w:spacing w:val="2"/>
                <w:sz w:val="20"/>
                <w:szCs w:val="24"/>
                <w:lang w:eastAsia="ru-RU"/>
              </w:rPr>
            </w:pPr>
            <w:r w:rsidRPr="00FE543A">
              <w:rPr>
                <w:rFonts w:eastAsia="Times New Roman"/>
                <w:spacing w:val="2"/>
                <w:sz w:val="20"/>
                <w:szCs w:val="24"/>
                <w:lang w:eastAsia="ru-RU"/>
              </w:rPr>
              <w:t>2.9.2. Удельный вес финансовых средств от приносящей доход деятельности в общем объеме финансовых средств общеобразовательных организаций</w:t>
            </w: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lang w:eastAsia="ru-RU"/>
              </w:rPr>
              <w:t>%</w:t>
            </w:r>
          </w:p>
        </w:tc>
        <w:tc>
          <w:tcPr>
            <w:tcW w:w="7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1F3BFF" w:rsidP="00F96E91">
            <w:pPr>
              <w:widowControl w:val="0"/>
              <w:autoSpaceDE w:val="0"/>
              <w:autoSpaceDN w:val="0"/>
              <w:adjustRightInd w:val="0"/>
              <w:spacing w:line="240" w:lineRule="auto"/>
              <w:ind w:firstLine="0"/>
              <w:jc w:val="center"/>
              <w:rPr>
                <w:sz w:val="20"/>
                <w:szCs w:val="20"/>
              </w:rPr>
            </w:pPr>
            <w:r>
              <w:rPr>
                <w:sz w:val="20"/>
                <w:szCs w:val="20"/>
              </w:rPr>
              <w:t>0</w:t>
            </w:r>
          </w:p>
        </w:tc>
        <w:tc>
          <w:tcPr>
            <w:tcW w:w="747" w:type="dxa"/>
            <w:tcBorders>
              <w:top w:val="single" w:sz="4" w:space="0" w:color="auto"/>
              <w:left w:val="single" w:sz="4" w:space="0" w:color="auto"/>
              <w:bottom w:val="single" w:sz="4" w:space="0" w:color="auto"/>
              <w:right w:val="single" w:sz="4" w:space="0" w:color="auto"/>
            </w:tcBorders>
          </w:tcPr>
          <w:p w:rsidR="00115D75" w:rsidRPr="00FE543A" w:rsidRDefault="008F779A" w:rsidP="00F96E91">
            <w:pPr>
              <w:widowControl w:val="0"/>
              <w:autoSpaceDE w:val="0"/>
              <w:autoSpaceDN w:val="0"/>
              <w:adjustRightInd w:val="0"/>
              <w:spacing w:line="240" w:lineRule="auto"/>
              <w:ind w:firstLine="0"/>
              <w:jc w:val="center"/>
              <w:rPr>
                <w:sz w:val="20"/>
                <w:szCs w:val="20"/>
              </w:rPr>
            </w:pPr>
            <w:r>
              <w:rPr>
                <w:sz w:val="20"/>
                <w:szCs w:val="20"/>
              </w:rPr>
              <w:t>0</w:t>
            </w:r>
          </w:p>
        </w:tc>
        <w:tc>
          <w:tcPr>
            <w:tcW w:w="656" w:type="dxa"/>
            <w:tcBorders>
              <w:top w:val="single" w:sz="4" w:space="0" w:color="auto"/>
              <w:left w:val="single" w:sz="4" w:space="0" w:color="auto"/>
              <w:bottom w:val="single" w:sz="4" w:space="0" w:color="auto"/>
              <w:right w:val="single" w:sz="4" w:space="0" w:color="auto"/>
            </w:tcBorders>
          </w:tcPr>
          <w:p w:rsidR="00115D75" w:rsidRPr="00FE543A" w:rsidRDefault="008F779A" w:rsidP="00F96E91">
            <w:pPr>
              <w:widowControl w:val="0"/>
              <w:autoSpaceDE w:val="0"/>
              <w:autoSpaceDN w:val="0"/>
              <w:adjustRightInd w:val="0"/>
              <w:spacing w:line="240" w:lineRule="auto"/>
              <w:ind w:firstLine="0"/>
              <w:jc w:val="center"/>
              <w:rPr>
                <w:sz w:val="20"/>
                <w:szCs w:val="20"/>
              </w:rPr>
            </w:pPr>
            <w:r>
              <w:rPr>
                <w:sz w:val="20"/>
                <w:szCs w:val="20"/>
              </w:rPr>
              <w:t>0</w:t>
            </w:r>
          </w:p>
        </w:tc>
        <w:tc>
          <w:tcPr>
            <w:tcW w:w="910" w:type="dxa"/>
            <w:tcBorders>
              <w:top w:val="single" w:sz="4" w:space="0" w:color="auto"/>
              <w:left w:val="single" w:sz="4" w:space="0" w:color="auto"/>
              <w:bottom w:val="single" w:sz="4" w:space="0" w:color="auto"/>
              <w:right w:val="single" w:sz="4" w:space="0" w:color="auto"/>
            </w:tcBorders>
          </w:tcPr>
          <w:p w:rsidR="00115D75" w:rsidRPr="00FE543A" w:rsidRDefault="008F779A" w:rsidP="00F96E91">
            <w:pPr>
              <w:widowControl w:val="0"/>
              <w:autoSpaceDE w:val="0"/>
              <w:autoSpaceDN w:val="0"/>
              <w:adjustRightInd w:val="0"/>
              <w:spacing w:line="240" w:lineRule="auto"/>
              <w:ind w:firstLine="0"/>
              <w:jc w:val="center"/>
              <w:rPr>
                <w:sz w:val="20"/>
                <w:szCs w:val="20"/>
              </w:rPr>
            </w:pPr>
            <w:r>
              <w:rPr>
                <w:sz w:val="20"/>
                <w:szCs w:val="20"/>
              </w:rPr>
              <w:t>0</w:t>
            </w:r>
          </w:p>
        </w:tc>
        <w:tc>
          <w:tcPr>
            <w:tcW w:w="651"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jc w:val="center"/>
              <w:rPr>
                <w:sz w:val="20"/>
                <w:szCs w:val="20"/>
              </w:rPr>
            </w:pPr>
            <w:r>
              <w:rPr>
                <w:sz w:val="20"/>
                <w:szCs w:val="20"/>
              </w:rPr>
              <w:t>0</w:t>
            </w:r>
          </w:p>
        </w:tc>
      </w:tr>
      <w:tr w:rsidR="00115D75" w:rsidRPr="00FE543A" w:rsidTr="007801A3">
        <w:trPr>
          <w:trHeight w:val="28"/>
        </w:trPr>
        <w:tc>
          <w:tcPr>
            <w:tcW w:w="345"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45</w:t>
            </w:r>
          </w:p>
        </w:tc>
        <w:tc>
          <w:tcPr>
            <w:tcW w:w="1539"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2/2.2.</w:t>
            </w:r>
          </w:p>
        </w:tc>
        <w:tc>
          <w:tcPr>
            <w:tcW w:w="3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115D75" w:rsidP="00F96E91">
            <w:pPr>
              <w:shd w:val="clear" w:color="auto" w:fill="FFFFFF"/>
              <w:spacing w:line="240" w:lineRule="auto"/>
              <w:ind w:firstLine="0"/>
              <w:contextualSpacing/>
              <w:rPr>
                <w:rFonts w:eastAsia="Times New Roman"/>
                <w:spacing w:val="2"/>
                <w:sz w:val="20"/>
                <w:szCs w:val="24"/>
                <w:lang w:eastAsia="ru-RU"/>
              </w:rPr>
            </w:pPr>
            <w:r w:rsidRPr="00FE543A">
              <w:rPr>
                <w:rFonts w:eastAsia="Times New Roman"/>
                <w:spacing w:val="2"/>
                <w:sz w:val="20"/>
                <w:szCs w:val="24"/>
                <w:lang w:eastAsia="ru-RU"/>
              </w:rPr>
              <w:t>2.10.1. Удельный вес числа организаций, имеющих пожарные краны и рукава, в общем числе общеобразовательных организаций.</w:t>
            </w:r>
          </w:p>
          <w:p w:rsidR="00115D75" w:rsidRPr="00FE543A" w:rsidRDefault="00115D75" w:rsidP="00F96E91">
            <w:pPr>
              <w:widowControl w:val="0"/>
              <w:autoSpaceDE w:val="0"/>
              <w:autoSpaceDN w:val="0"/>
              <w:adjustRightInd w:val="0"/>
              <w:spacing w:line="240" w:lineRule="auto"/>
              <w:ind w:firstLine="0"/>
              <w:rPr>
                <w:rFonts w:eastAsia="Times New Roman"/>
                <w:color w:val="A6A6A6"/>
                <w:sz w:val="20"/>
                <w:lang w:eastAsia="ru-RU"/>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lang w:eastAsia="ru-RU"/>
              </w:rPr>
              <w:t>%</w:t>
            </w:r>
          </w:p>
        </w:tc>
        <w:tc>
          <w:tcPr>
            <w:tcW w:w="7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1F3BFF" w:rsidP="00F96E91">
            <w:pPr>
              <w:widowControl w:val="0"/>
              <w:autoSpaceDE w:val="0"/>
              <w:autoSpaceDN w:val="0"/>
              <w:adjustRightInd w:val="0"/>
              <w:spacing w:line="240" w:lineRule="auto"/>
              <w:ind w:firstLine="0"/>
              <w:jc w:val="center"/>
              <w:rPr>
                <w:sz w:val="20"/>
                <w:szCs w:val="20"/>
              </w:rPr>
            </w:pPr>
            <w:r>
              <w:rPr>
                <w:sz w:val="20"/>
                <w:szCs w:val="20"/>
              </w:rPr>
              <w:t>13,3</w:t>
            </w:r>
          </w:p>
        </w:tc>
        <w:tc>
          <w:tcPr>
            <w:tcW w:w="747" w:type="dxa"/>
            <w:tcBorders>
              <w:top w:val="single" w:sz="4" w:space="0" w:color="auto"/>
              <w:left w:val="single" w:sz="4" w:space="0" w:color="auto"/>
              <w:bottom w:val="single" w:sz="4" w:space="0" w:color="auto"/>
              <w:right w:val="single" w:sz="4" w:space="0" w:color="auto"/>
            </w:tcBorders>
          </w:tcPr>
          <w:p w:rsidR="00115D75" w:rsidRPr="00FE543A" w:rsidRDefault="008F779A" w:rsidP="00F96E91">
            <w:pPr>
              <w:widowControl w:val="0"/>
              <w:autoSpaceDE w:val="0"/>
              <w:autoSpaceDN w:val="0"/>
              <w:adjustRightInd w:val="0"/>
              <w:spacing w:line="240" w:lineRule="auto"/>
              <w:ind w:firstLine="0"/>
              <w:jc w:val="center"/>
              <w:rPr>
                <w:sz w:val="20"/>
                <w:szCs w:val="20"/>
              </w:rPr>
            </w:pPr>
            <w:r>
              <w:rPr>
                <w:sz w:val="20"/>
                <w:szCs w:val="20"/>
              </w:rPr>
              <w:t>13,3</w:t>
            </w:r>
          </w:p>
        </w:tc>
        <w:tc>
          <w:tcPr>
            <w:tcW w:w="656" w:type="dxa"/>
            <w:tcBorders>
              <w:top w:val="single" w:sz="4" w:space="0" w:color="auto"/>
              <w:left w:val="single" w:sz="4" w:space="0" w:color="auto"/>
              <w:bottom w:val="single" w:sz="4" w:space="0" w:color="auto"/>
              <w:right w:val="single" w:sz="4" w:space="0" w:color="auto"/>
            </w:tcBorders>
          </w:tcPr>
          <w:p w:rsidR="00115D75" w:rsidRPr="00FE543A" w:rsidRDefault="00C35B45" w:rsidP="00F96E91">
            <w:pPr>
              <w:widowControl w:val="0"/>
              <w:autoSpaceDE w:val="0"/>
              <w:autoSpaceDN w:val="0"/>
              <w:adjustRightInd w:val="0"/>
              <w:spacing w:line="240" w:lineRule="auto"/>
              <w:ind w:firstLine="0"/>
              <w:jc w:val="center"/>
              <w:rPr>
                <w:sz w:val="20"/>
                <w:szCs w:val="20"/>
              </w:rPr>
            </w:pPr>
            <w:r>
              <w:rPr>
                <w:sz w:val="20"/>
                <w:szCs w:val="20"/>
              </w:rPr>
              <w:t>13,3</w:t>
            </w:r>
          </w:p>
        </w:tc>
        <w:tc>
          <w:tcPr>
            <w:tcW w:w="910" w:type="dxa"/>
            <w:tcBorders>
              <w:top w:val="single" w:sz="4" w:space="0" w:color="auto"/>
              <w:left w:val="single" w:sz="4" w:space="0" w:color="auto"/>
              <w:bottom w:val="single" w:sz="4" w:space="0" w:color="auto"/>
              <w:right w:val="single" w:sz="4" w:space="0" w:color="auto"/>
            </w:tcBorders>
          </w:tcPr>
          <w:p w:rsidR="00115D75" w:rsidRPr="00FE543A" w:rsidRDefault="009809EF" w:rsidP="00F96E91">
            <w:pPr>
              <w:widowControl w:val="0"/>
              <w:autoSpaceDE w:val="0"/>
              <w:autoSpaceDN w:val="0"/>
              <w:adjustRightInd w:val="0"/>
              <w:spacing w:line="240" w:lineRule="auto"/>
              <w:ind w:firstLine="0"/>
              <w:jc w:val="center"/>
              <w:rPr>
                <w:sz w:val="20"/>
                <w:szCs w:val="20"/>
              </w:rPr>
            </w:pPr>
            <w:r>
              <w:rPr>
                <w:sz w:val="20"/>
                <w:szCs w:val="20"/>
              </w:rPr>
              <w:t>13,3</w:t>
            </w:r>
          </w:p>
        </w:tc>
        <w:tc>
          <w:tcPr>
            <w:tcW w:w="651"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jc w:val="center"/>
              <w:rPr>
                <w:sz w:val="20"/>
                <w:szCs w:val="20"/>
              </w:rPr>
            </w:pPr>
            <w:r>
              <w:rPr>
                <w:sz w:val="20"/>
                <w:szCs w:val="20"/>
              </w:rPr>
              <w:t>0</w:t>
            </w:r>
          </w:p>
        </w:tc>
      </w:tr>
      <w:tr w:rsidR="00115D75" w:rsidRPr="00FE543A" w:rsidTr="007801A3">
        <w:trPr>
          <w:trHeight w:val="28"/>
        </w:trPr>
        <w:tc>
          <w:tcPr>
            <w:tcW w:w="345"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46</w:t>
            </w:r>
          </w:p>
        </w:tc>
        <w:tc>
          <w:tcPr>
            <w:tcW w:w="1539"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2/2.2.</w:t>
            </w:r>
          </w:p>
        </w:tc>
        <w:tc>
          <w:tcPr>
            <w:tcW w:w="3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D75" w:rsidRPr="00FE543A" w:rsidRDefault="00115D75" w:rsidP="00F96E91">
            <w:pPr>
              <w:shd w:val="clear" w:color="auto" w:fill="FFFFFF"/>
              <w:spacing w:line="240" w:lineRule="auto"/>
              <w:ind w:firstLine="0"/>
              <w:contextualSpacing/>
              <w:rPr>
                <w:rFonts w:eastAsia="Times New Roman"/>
                <w:spacing w:val="2"/>
                <w:sz w:val="20"/>
                <w:szCs w:val="24"/>
                <w:lang w:eastAsia="ru-RU"/>
              </w:rPr>
            </w:pPr>
            <w:r w:rsidRPr="00FE543A">
              <w:rPr>
                <w:rFonts w:eastAsia="Times New Roman"/>
                <w:spacing w:val="2"/>
                <w:sz w:val="20"/>
                <w:szCs w:val="24"/>
                <w:lang w:eastAsia="ru-RU"/>
              </w:rPr>
              <w:t xml:space="preserve">2.10.2. Удельный вес числа организаций, имеющих дымовые </w:t>
            </w:r>
            <w:proofErr w:type="spellStart"/>
            <w:r w:rsidRPr="00FE543A">
              <w:rPr>
                <w:rFonts w:eastAsia="Times New Roman"/>
                <w:spacing w:val="2"/>
                <w:sz w:val="20"/>
                <w:szCs w:val="24"/>
                <w:lang w:eastAsia="ru-RU"/>
              </w:rPr>
              <w:t>извещатели</w:t>
            </w:r>
            <w:proofErr w:type="spellEnd"/>
            <w:r w:rsidRPr="00FE543A">
              <w:rPr>
                <w:rFonts w:eastAsia="Times New Roman"/>
                <w:spacing w:val="2"/>
                <w:sz w:val="20"/>
                <w:szCs w:val="24"/>
                <w:lang w:eastAsia="ru-RU"/>
              </w:rPr>
              <w:t>, в общем числе общеобразовательных организаций.</w:t>
            </w:r>
          </w:p>
          <w:p w:rsidR="00115D75" w:rsidRPr="00FE543A" w:rsidRDefault="00115D75" w:rsidP="00F96E91">
            <w:pPr>
              <w:shd w:val="clear" w:color="auto" w:fill="FFFFFF"/>
              <w:spacing w:line="240" w:lineRule="auto"/>
              <w:ind w:firstLine="0"/>
              <w:contextualSpacing/>
              <w:rPr>
                <w:rFonts w:eastAsia="Times New Roman"/>
                <w:spacing w:val="2"/>
                <w:sz w:val="20"/>
                <w:szCs w:val="24"/>
                <w:lang w:eastAsia="ru-RU"/>
              </w:rPr>
            </w:pPr>
            <w:r w:rsidRPr="00FE543A">
              <w:rPr>
                <w:rFonts w:eastAsia="Times New Roman"/>
                <w:color w:val="A6A6A6"/>
                <w:spacing w:val="2"/>
                <w:sz w:val="20"/>
                <w:szCs w:val="24"/>
                <w:lang w:eastAsia="ru-RU"/>
              </w:rPr>
              <w:t>.</w:t>
            </w: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lang w:eastAsia="ru-RU"/>
              </w:rPr>
              <w:t>%</w:t>
            </w:r>
          </w:p>
        </w:tc>
        <w:tc>
          <w:tcPr>
            <w:tcW w:w="7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1F3BFF" w:rsidP="00F96E91">
            <w:pPr>
              <w:widowControl w:val="0"/>
              <w:autoSpaceDE w:val="0"/>
              <w:autoSpaceDN w:val="0"/>
              <w:adjustRightInd w:val="0"/>
              <w:spacing w:line="240" w:lineRule="auto"/>
              <w:ind w:firstLine="0"/>
              <w:jc w:val="center"/>
              <w:rPr>
                <w:sz w:val="20"/>
                <w:szCs w:val="20"/>
              </w:rPr>
            </w:pPr>
            <w:r>
              <w:rPr>
                <w:sz w:val="20"/>
                <w:szCs w:val="20"/>
              </w:rPr>
              <w:t>100</w:t>
            </w:r>
          </w:p>
        </w:tc>
        <w:tc>
          <w:tcPr>
            <w:tcW w:w="747" w:type="dxa"/>
            <w:tcBorders>
              <w:top w:val="single" w:sz="4" w:space="0" w:color="auto"/>
              <w:left w:val="single" w:sz="4" w:space="0" w:color="auto"/>
              <w:bottom w:val="single" w:sz="4" w:space="0" w:color="auto"/>
              <w:right w:val="single" w:sz="4" w:space="0" w:color="auto"/>
            </w:tcBorders>
          </w:tcPr>
          <w:p w:rsidR="00115D75" w:rsidRPr="00FE543A" w:rsidRDefault="008F779A" w:rsidP="00F96E91">
            <w:pPr>
              <w:widowControl w:val="0"/>
              <w:autoSpaceDE w:val="0"/>
              <w:autoSpaceDN w:val="0"/>
              <w:adjustRightInd w:val="0"/>
              <w:spacing w:line="240" w:lineRule="auto"/>
              <w:ind w:firstLine="0"/>
              <w:jc w:val="center"/>
              <w:rPr>
                <w:sz w:val="20"/>
                <w:szCs w:val="20"/>
              </w:rPr>
            </w:pPr>
            <w:r>
              <w:rPr>
                <w:sz w:val="20"/>
                <w:szCs w:val="20"/>
              </w:rPr>
              <w:t>100</w:t>
            </w:r>
          </w:p>
        </w:tc>
        <w:tc>
          <w:tcPr>
            <w:tcW w:w="656" w:type="dxa"/>
            <w:tcBorders>
              <w:top w:val="single" w:sz="4" w:space="0" w:color="auto"/>
              <w:left w:val="single" w:sz="4" w:space="0" w:color="auto"/>
              <w:bottom w:val="single" w:sz="4" w:space="0" w:color="auto"/>
              <w:right w:val="single" w:sz="4" w:space="0" w:color="auto"/>
            </w:tcBorders>
          </w:tcPr>
          <w:p w:rsidR="00115D75" w:rsidRPr="00FE543A" w:rsidRDefault="00C35B45" w:rsidP="00F96E91">
            <w:pPr>
              <w:widowControl w:val="0"/>
              <w:autoSpaceDE w:val="0"/>
              <w:autoSpaceDN w:val="0"/>
              <w:adjustRightInd w:val="0"/>
              <w:spacing w:line="240" w:lineRule="auto"/>
              <w:ind w:firstLine="0"/>
              <w:jc w:val="center"/>
              <w:rPr>
                <w:sz w:val="20"/>
                <w:szCs w:val="20"/>
              </w:rPr>
            </w:pPr>
            <w:r>
              <w:rPr>
                <w:sz w:val="20"/>
                <w:szCs w:val="20"/>
              </w:rPr>
              <w:t>100</w:t>
            </w:r>
          </w:p>
        </w:tc>
        <w:tc>
          <w:tcPr>
            <w:tcW w:w="910" w:type="dxa"/>
            <w:tcBorders>
              <w:top w:val="single" w:sz="4" w:space="0" w:color="auto"/>
              <w:left w:val="single" w:sz="4" w:space="0" w:color="auto"/>
              <w:bottom w:val="single" w:sz="4" w:space="0" w:color="auto"/>
              <w:right w:val="single" w:sz="4" w:space="0" w:color="auto"/>
            </w:tcBorders>
          </w:tcPr>
          <w:p w:rsidR="00115D75" w:rsidRPr="00FE543A" w:rsidRDefault="00C35B45" w:rsidP="00F96E91">
            <w:pPr>
              <w:widowControl w:val="0"/>
              <w:autoSpaceDE w:val="0"/>
              <w:autoSpaceDN w:val="0"/>
              <w:adjustRightInd w:val="0"/>
              <w:spacing w:line="240" w:lineRule="auto"/>
              <w:ind w:firstLine="0"/>
              <w:jc w:val="center"/>
              <w:rPr>
                <w:sz w:val="20"/>
                <w:szCs w:val="20"/>
              </w:rPr>
            </w:pPr>
            <w:r>
              <w:rPr>
                <w:sz w:val="20"/>
                <w:szCs w:val="20"/>
              </w:rPr>
              <w:t>100</w:t>
            </w:r>
          </w:p>
        </w:tc>
        <w:tc>
          <w:tcPr>
            <w:tcW w:w="651"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jc w:val="center"/>
              <w:rPr>
                <w:sz w:val="20"/>
                <w:szCs w:val="20"/>
              </w:rPr>
            </w:pPr>
            <w:r>
              <w:rPr>
                <w:sz w:val="20"/>
                <w:szCs w:val="20"/>
              </w:rPr>
              <w:t>100</w:t>
            </w:r>
          </w:p>
        </w:tc>
      </w:tr>
      <w:tr w:rsidR="00115D75" w:rsidRPr="00FE543A" w:rsidTr="007801A3">
        <w:trPr>
          <w:trHeight w:val="28"/>
        </w:trPr>
        <w:tc>
          <w:tcPr>
            <w:tcW w:w="345"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47</w:t>
            </w:r>
          </w:p>
        </w:tc>
        <w:tc>
          <w:tcPr>
            <w:tcW w:w="1539"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2/2.2.</w:t>
            </w:r>
          </w:p>
        </w:tc>
        <w:tc>
          <w:tcPr>
            <w:tcW w:w="3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115D75" w:rsidP="00F96E91">
            <w:pPr>
              <w:shd w:val="clear" w:color="auto" w:fill="FFFFFF"/>
              <w:spacing w:line="240" w:lineRule="auto"/>
              <w:ind w:firstLine="0"/>
              <w:contextualSpacing/>
              <w:rPr>
                <w:rFonts w:eastAsia="Times New Roman"/>
                <w:spacing w:val="2"/>
                <w:sz w:val="20"/>
                <w:szCs w:val="24"/>
                <w:lang w:eastAsia="ru-RU"/>
              </w:rPr>
            </w:pPr>
            <w:r w:rsidRPr="00FE543A">
              <w:rPr>
                <w:rFonts w:eastAsia="Times New Roman"/>
                <w:spacing w:val="2"/>
                <w:sz w:val="20"/>
                <w:szCs w:val="24"/>
                <w:lang w:eastAsia="ru-RU"/>
              </w:rPr>
              <w:t>2.10.3. Удельный вес числа организаций, имеющих "тревожную кнопку", в общем числе общеобразовательных организаций.</w:t>
            </w:r>
          </w:p>
          <w:p w:rsidR="00115D75" w:rsidRPr="00FE543A" w:rsidRDefault="00115D75" w:rsidP="00F96E91">
            <w:pPr>
              <w:shd w:val="clear" w:color="auto" w:fill="FFFFFF"/>
              <w:spacing w:line="240" w:lineRule="auto"/>
              <w:ind w:firstLine="0"/>
              <w:contextualSpacing/>
              <w:rPr>
                <w:rFonts w:eastAsia="Times New Roman"/>
                <w:spacing w:val="2"/>
                <w:sz w:val="20"/>
                <w:szCs w:val="24"/>
                <w:lang w:eastAsia="ru-RU"/>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lang w:eastAsia="ru-RU"/>
              </w:rPr>
              <w:t>%</w:t>
            </w:r>
          </w:p>
        </w:tc>
        <w:tc>
          <w:tcPr>
            <w:tcW w:w="7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1F3BFF" w:rsidP="00F96E91">
            <w:pPr>
              <w:widowControl w:val="0"/>
              <w:autoSpaceDE w:val="0"/>
              <w:autoSpaceDN w:val="0"/>
              <w:adjustRightInd w:val="0"/>
              <w:spacing w:line="240" w:lineRule="auto"/>
              <w:ind w:firstLine="0"/>
              <w:jc w:val="center"/>
              <w:rPr>
                <w:sz w:val="20"/>
                <w:szCs w:val="20"/>
              </w:rPr>
            </w:pPr>
            <w:r>
              <w:rPr>
                <w:sz w:val="20"/>
                <w:szCs w:val="20"/>
              </w:rPr>
              <w:t>60</w:t>
            </w:r>
          </w:p>
        </w:tc>
        <w:tc>
          <w:tcPr>
            <w:tcW w:w="747" w:type="dxa"/>
            <w:tcBorders>
              <w:top w:val="single" w:sz="4" w:space="0" w:color="auto"/>
              <w:left w:val="single" w:sz="4" w:space="0" w:color="auto"/>
              <w:bottom w:val="single" w:sz="4" w:space="0" w:color="auto"/>
              <w:right w:val="single" w:sz="4" w:space="0" w:color="auto"/>
            </w:tcBorders>
          </w:tcPr>
          <w:p w:rsidR="00115D75" w:rsidRPr="00FE543A" w:rsidRDefault="008F779A" w:rsidP="00F96E91">
            <w:pPr>
              <w:widowControl w:val="0"/>
              <w:autoSpaceDE w:val="0"/>
              <w:autoSpaceDN w:val="0"/>
              <w:adjustRightInd w:val="0"/>
              <w:spacing w:line="240" w:lineRule="auto"/>
              <w:ind w:firstLine="0"/>
              <w:jc w:val="center"/>
              <w:rPr>
                <w:sz w:val="20"/>
                <w:szCs w:val="20"/>
              </w:rPr>
            </w:pPr>
            <w:r>
              <w:rPr>
                <w:sz w:val="20"/>
                <w:szCs w:val="20"/>
              </w:rPr>
              <w:t>60</w:t>
            </w:r>
          </w:p>
        </w:tc>
        <w:tc>
          <w:tcPr>
            <w:tcW w:w="656" w:type="dxa"/>
            <w:tcBorders>
              <w:top w:val="single" w:sz="4" w:space="0" w:color="auto"/>
              <w:left w:val="single" w:sz="4" w:space="0" w:color="auto"/>
              <w:bottom w:val="single" w:sz="4" w:space="0" w:color="auto"/>
              <w:right w:val="single" w:sz="4" w:space="0" w:color="auto"/>
            </w:tcBorders>
          </w:tcPr>
          <w:p w:rsidR="00115D75" w:rsidRPr="00FE543A" w:rsidRDefault="00C35B45" w:rsidP="00F96E91">
            <w:pPr>
              <w:widowControl w:val="0"/>
              <w:autoSpaceDE w:val="0"/>
              <w:autoSpaceDN w:val="0"/>
              <w:adjustRightInd w:val="0"/>
              <w:spacing w:line="240" w:lineRule="auto"/>
              <w:ind w:firstLine="0"/>
              <w:jc w:val="center"/>
              <w:rPr>
                <w:sz w:val="20"/>
                <w:szCs w:val="20"/>
              </w:rPr>
            </w:pPr>
            <w:r>
              <w:rPr>
                <w:sz w:val="20"/>
                <w:szCs w:val="20"/>
              </w:rPr>
              <w:t>100</w:t>
            </w:r>
          </w:p>
        </w:tc>
        <w:tc>
          <w:tcPr>
            <w:tcW w:w="910" w:type="dxa"/>
            <w:tcBorders>
              <w:top w:val="single" w:sz="4" w:space="0" w:color="auto"/>
              <w:left w:val="single" w:sz="4" w:space="0" w:color="auto"/>
              <w:bottom w:val="single" w:sz="4" w:space="0" w:color="auto"/>
              <w:right w:val="single" w:sz="4" w:space="0" w:color="auto"/>
            </w:tcBorders>
          </w:tcPr>
          <w:p w:rsidR="00115D75" w:rsidRPr="00FE543A" w:rsidRDefault="009809EF" w:rsidP="00F96E91">
            <w:pPr>
              <w:widowControl w:val="0"/>
              <w:autoSpaceDE w:val="0"/>
              <w:autoSpaceDN w:val="0"/>
              <w:adjustRightInd w:val="0"/>
              <w:spacing w:line="240" w:lineRule="auto"/>
              <w:ind w:firstLine="0"/>
              <w:jc w:val="center"/>
              <w:rPr>
                <w:sz w:val="20"/>
                <w:szCs w:val="20"/>
              </w:rPr>
            </w:pPr>
            <w:r>
              <w:rPr>
                <w:sz w:val="20"/>
                <w:szCs w:val="20"/>
              </w:rPr>
              <w:t>100</w:t>
            </w:r>
          </w:p>
        </w:tc>
        <w:tc>
          <w:tcPr>
            <w:tcW w:w="651" w:type="dxa"/>
            <w:tcBorders>
              <w:top w:val="single" w:sz="4" w:space="0" w:color="auto"/>
              <w:left w:val="single" w:sz="4" w:space="0" w:color="auto"/>
              <w:bottom w:val="single" w:sz="4" w:space="0" w:color="auto"/>
              <w:right w:val="single" w:sz="4" w:space="0" w:color="auto"/>
            </w:tcBorders>
          </w:tcPr>
          <w:p w:rsidR="00115D75" w:rsidRDefault="00115D75" w:rsidP="00F96E91">
            <w:pPr>
              <w:widowControl w:val="0"/>
              <w:autoSpaceDE w:val="0"/>
              <w:autoSpaceDN w:val="0"/>
              <w:adjustRightInd w:val="0"/>
              <w:spacing w:line="240" w:lineRule="auto"/>
              <w:ind w:firstLine="0"/>
              <w:jc w:val="center"/>
              <w:rPr>
                <w:sz w:val="20"/>
                <w:szCs w:val="20"/>
              </w:rPr>
            </w:pPr>
            <w:r>
              <w:rPr>
                <w:sz w:val="20"/>
                <w:szCs w:val="20"/>
              </w:rPr>
              <w:t>100</w:t>
            </w:r>
          </w:p>
          <w:p w:rsidR="00115D75" w:rsidRPr="00FE543A" w:rsidRDefault="00115D75" w:rsidP="00F96E91">
            <w:pPr>
              <w:widowControl w:val="0"/>
              <w:autoSpaceDE w:val="0"/>
              <w:autoSpaceDN w:val="0"/>
              <w:adjustRightInd w:val="0"/>
              <w:spacing w:line="240" w:lineRule="auto"/>
              <w:ind w:firstLine="0"/>
              <w:jc w:val="center"/>
              <w:rPr>
                <w:sz w:val="20"/>
                <w:szCs w:val="20"/>
              </w:rPr>
            </w:pPr>
          </w:p>
        </w:tc>
      </w:tr>
      <w:tr w:rsidR="00115D75" w:rsidRPr="00FE543A" w:rsidTr="007801A3">
        <w:trPr>
          <w:trHeight w:val="28"/>
        </w:trPr>
        <w:tc>
          <w:tcPr>
            <w:tcW w:w="345"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48</w:t>
            </w:r>
          </w:p>
        </w:tc>
        <w:tc>
          <w:tcPr>
            <w:tcW w:w="1539"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2/2.2.</w:t>
            </w:r>
          </w:p>
        </w:tc>
        <w:tc>
          <w:tcPr>
            <w:tcW w:w="3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115D75" w:rsidP="00F96E91">
            <w:pPr>
              <w:shd w:val="clear" w:color="auto" w:fill="FFFFFF"/>
              <w:spacing w:line="240" w:lineRule="auto"/>
              <w:ind w:firstLine="0"/>
              <w:contextualSpacing/>
              <w:rPr>
                <w:rFonts w:eastAsia="Times New Roman"/>
                <w:spacing w:val="2"/>
                <w:sz w:val="20"/>
                <w:szCs w:val="24"/>
                <w:lang w:eastAsia="ru-RU"/>
              </w:rPr>
            </w:pPr>
            <w:r w:rsidRPr="00FE543A">
              <w:rPr>
                <w:rFonts w:eastAsia="Times New Roman"/>
                <w:spacing w:val="2"/>
                <w:sz w:val="20"/>
                <w:szCs w:val="24"/>
                <w:lang w:eastAsia="ru-RU"/>
              </w:rPr>
              <w:t>2.10.4. Удельный вес числа организаций, имеющих охрану, в общем числе общеобразовательных организаций.</w:t>
            </w:r>
          </w:p>
          <w:p w:rsidR="00115D75" w:rsidRPr="00FE543A" w:rsidRDefault="00115D75" w:rsidP="00F96E91">
            <w:pPr>
              <w:shd w:val="clear" w:color="auto" w:fill="FFFFFF"/>
              <w:spacing w:line="240" w:lineRule="auto"/>
              <w:ind w:firstLine="0"/>
              <w:contextualSpacing/>
              <w:rPr>
                <w:rFonts w:eastAsia="Times New Roman"/>
                <w:spacing w:val="2"/>
                <w:sz w:val="20"/>
                <w:szCs w:val="24"/>
                <w:lang w:eastAsia="ru-RU"/>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lang w:eastAsia="ru-RU"/>
              </w:rPr>
              <w:t>%</w:t>
            </w:r>
          </w:p>
        </w:tc>
        <w:tc>
          <w:tcPr>
            <w:tcW w:w="7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1F3BFF" w:rsidP="00F96E91">
            <w:pPr>
              <w:widowControl w:val="0"/>
              <w:autoSpaceDE w:val="0"/>
              <w:autoSpaceDN w:val="0"/>
              <w:adjustRightInd w:val="0"/>
              <w:spacing w:line="240" w:lineRule="auto"/>
              <w:ind w:firstLine="0"/>
              <w:jc w:val="center"/>
              <w:rPr>
                <w:sz w:val="20"/>
                <w:szCs w:val="20"/>
              </w:rPr>
            </w:pPr>
            <w:r>
              <w:rPr>
                <w:sz w:val="20"/>
                <w:szCs w:val="20"/>
              </w:rPr>
              <w:t>0</w:t>
            </w:r>
          </w:p>
        </w:tc>
        <w:tc>
          <w:tcPr>
            <w:tcW w:w="747" w:type="dxa"/>
            <w:tcBorders>
              <w:top w:val="single" w:sz="4" w:space="0" w:color="auto"/>
              <w:left w:val="single" w:sz="4" w:space="0" w:color="auto"/>
              <w:bottom w:val="single" w:sz="4" w:space="0" w:color="auto"/>
              <w:right w:val="single" w:sz="4" w:space="0" w:color="auto"/>
            </w:tcBorders>
          </w:tcPr>
          <w:p w:rsidR="00115D75" w:rsidRPr="00FE543A" w:rsidRDefault="008F779A" w:rsidP="00F96E91">
            <w:pPr>
              <w:widowControl w:val="0"/>
              <w:autoSpaceDE w:val="0"/>
              <w:autoSpaceDN w:val="0"/>
              <w:adjustRightInd w:val="0"/>
              <w:spacing w:line="240" w:lineRule="auto"/>
              <w:ind w:firstLine="0"/>
              <w:jc w:val="center"/>
              <w:rPr>
                <w:sz w:val="20"/>
                <w:szCs w:val="20"/>
              </w:rPr>
            </w:pPr>
            <w:r>
              <w:rPr>
                <w:sz w:val="20"/>
                <w:szCs w:val="20"/>
              </w:rPr>
              <w:t>0</w:t>
            </w:r>
          </w:p>
        </w:tc>
        <w:tc>
          <w:tcPr>
            <w:tcW w:w="656" w:type="dxa"/>
            <w:tcBorders>
              <w:top w:val="single" w:sz="4" w:space="0" w:color="auto"/>
              <w:left w:val="single" w:sz="4" w:space="0" w:color="auto"/>
              <w:bottom w:val="single" w:sz="4" w:space="0" w:color="auto"/>
              <w:right w:val="single" w:sz="4" w:space="0" w:color="auto"/>
            </w:tcBorders>
          </w:tcPr>
          <w:p w:rsidR="00115D75" w:rsidRPr="00FE543A" w:rsidRDefault="008F779A" w:rsidP="00F96E91">
            <w:pPr>
              <w:widowControl w:val="0"/>
              <w:autoSpaceDE w:val="0"/>
              <w:autoSpaceDN w:val="0"/>
              <w:adjustRightInd w:val="0"/>
              <w:spacing w:line="240" w:lineRule="auto"/>
              <w:ind w:firstLine="0"/>
              <w:jc w:val="center"/>
              <w:rPr>
                <w:sz w:val="20"/>
                <w:szCs w:val="20"/>
              </w:rPr>
            </w:pPr>
            <w:r>
              <w:rPr>
                <w:sz w:val="20"/>
                <w:szCs w:val="20"/>
              </w:rPr>
              <w:t>0</w:t>
            </w:r>
          </w:p>
        </w:tc>
        <w:tc>
          <w:tcPr>
            <w:tcW w:w="910" w:type="dxa"/>
            <w:tcBorders>
              <w:top w:val="single" w:sz="4" w:space="0" w:color="auto"/>
              <w:left w:val="single" w:sz="4" w:space="0" w:color="auto"/>
              <w:bottom w:val="single" w:sz="4" w:space="0" w:color="auto"/>
              <w:right w:val="single" w:sz="4" w:space="0" w:color="auto"/>
            </w:tcBorders>
          </w:tcPr>
          <w:p w:rsidR="00115D75" w:rsidRPr="00FE543A" w:rsidRDefault="008F779A" w:rsidP="00F96E91">
            <w:pPr>
              <w:widowControl w:val="0"/>
              <w:autoSpaceDE w:val="0"/>
              <w:autoSpaceDN w:val="0"/>
              <w:adjustRightInd w:val="0"/>
              <w:spacing w:line="240" w:lineRule="auto"/>
              <w:ind w:firstLine="0"/>
              <w:jc w:val="center"/>
              <w:rPr>
                <w:sz w:val="20"/>
                <w:szCs w:val="20"/>
              </w:rPr>
            </w:pPr>
            <w:r>
              <w:rPr>
                <w:sz w:val="20"/>
                <w:szCs w:val="20"/>
              </w:rPr>
              <w:t>0</w:t>
            </w:r>
          </w:p>
        </w:tc>
        <w:tc>
          <w:tcPr>
            <w:tcW w:w="651"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jc w:val="center"/>
              <w:rPr>
                <w:sz w:val="20"/>
                <w:szCs w:val="20"/>
              </w:rPr>
            </w:pPr>
            <w:r>
              <w:rPr>
                <w:sz w:val="20"/>
                <w:szCs w:val="20"/>
              </w:rPr>
              <w:t>0</w:t>
            </w:r>
          </w:p>
        </w:tc>
      </w:tr>
      <w:tr w:rsidR="00115D75" w:rsidRPr="00FE543A" w:rsidTr="007801A3">
        <w:trPr>
          <w:trHeight w:val="28"/>
        </w:trPr>
        <w:tc>
          <w:tcPr>
            <w:tcW w:w="345"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49</w:t>
            </w:r>
          </w:p>
        </w:tc>
        <w:tc>
          <w:tcPr>
            <w:tcW w:w="1539"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2/2.2.</w:t>
            </w:r>
          </w:p>
        </w:tc>
        <w:tc>
          <w:tcPr>
            <w:tcW w:w="3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D75" w:rsidRPr="00FE543A" w:rsidRDefault="00115D75" w:rsidP="00F96E91">
            <w:pPr>
              <w:shd w:val="clear" w:color="auto" w:fill="FFFFFF"/>
              <w:spacing w:line="240" w:lineRule="auto"/>
              <w:ind w:firstLine="0"/>
              <w:contextualSpacing/>
              <w:rPr>
                <w:rFonts w:eastAsia="Times New Roman"/>
                <w:spacing w:val="2"/>
                <w:sz w:val="20"/>
                <w:szCs w:val="24"/>
                <w:lang w:eastAsia="ru-RU"/>
              </w:rPr>
            </w:pPr>
            <w:r w:rsidRPr="00FE543A">
              <w:rPr>
                <w:rFonts w:eastAsia="Times New Roman"/>
                <w:spacing w:val="2"/>
                <w:sz w:val="20"/>
                <w:szCs w:val="24"/>
                <w:lang w:eastAsia="ru-RU"/>
              </w:rPr>
              <w:t>2.10.5. Удельный вес числа организаций, имеющих систему видеонаблюдения, в общем числе общеобразовательных организаций</w:t>
            </w: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w:t>
            </w:r>
          </w:p>
        </w:tc>
        <w:tc>
          <w:tcPr>
            <w:tcW w:w="7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AE3AFE" w:rsidP="00F96E91">
            <w:pPr>
              <w:widowControl w:val="0"/>
              <w:autoSpaceDE w:val="0"/>
              <w:autoSpaceDN w:val="0"/>
              <w:adjustRightInd w:val="0"/>
              <w:spacing w:line="240" w:lineRule="auto"/>
              <w:ind w:firstLine="0"/>
              <w:jc w:val="center"/>
              <w:rPr>
                <w:sz w:val="20"/>
                <w:szCs w:val="20"/>
              </w:rPr>
            </w:pPr>
            <w:r>
              <w:rPr>
                <w:sz w:val="20"/>
                <w:szCs w:val="20"/>
              </w:rPr>
              <w:t>33,3</w:t>
            </w:r>
          </w:p>
        </w:tc>
        <w:tc>
          <w:tcPr>
            <w:tcW w:w="747" w:type="dxa"/>
            <w:tcBorders>
              <w:top w:val="single" w:sz="4" w:space="0" w:color="auto"/>
              <w:left w:val="single" w:sz="4" w:space="0" w:color="auto"/>
              <w:bottom w:val="single" w:sz="4" w:space="0" w:color="auto"/>
              <w:right w:val="single" w:sz="4" w:space="0" w:color="auto"/>
            </w:tcBorders>
          </w:tcPr>
          <w:p w:rsidR="00115D75" w:rsidRPr="00FE543A" w:rsidRDefault="008F779A" w:rsidP="00F96E91">
            <w:pPr>
              <w:widowControl w:val="0"/>
              <w:autoSpaceDE w:val="0"/>
              <w:autoSpaceDN w:val="0"/>
              <w:adjustRightInd w:val="0"/>
              <w:spacing w:line="240" w:lineRule="auto"/>
              <w:ind w:firstLine="0"/>
              <w:jc w:val="center"/>
              <w:rPr>
                <w:sz w:val="20"/>
                <w:szCs w:val="20"/>
              </w:rPr>
            </w:pPr>
            <w:r>
              <w:rPr>
                <w:sz w:val="20"/>
                <w:szCs w:val="20"/>
              </w:rPr>
              <w:t>33,3</w:t>
            </w:r>
          </w:p>
        </w:tc>
        <w:tc>
          <w:tcPr>
            <w:tcW w:w="656" w:type="dxa"/>
            <w:tcBorders>
              <w:top w:val="single" w:sz="4" w:space="0" w:color="auto"/>
              <w:left w:val="single" w:sz="4" w:space="0" w:color="auto"/>
              <w:bottom w:val="single" w:sz="4" w:space="0" w:color="auto"/>
              <w:right w:val="single" w:sz="4" w:space="0" w:color="auto"/>
            </w:tcBorders>
          </w:tcPr>
          <w:p w:rsidR="00115D75" w:rsidRPr="00FE543A" w:rsidRDefault="00C35B45" w:rsidP="00F96E91">
            <w:pPr>
              <w:widowControl w:val="0"/>
              <w:autoSpaceDE w:val="0"/>
              <w:autoSpaceDN w:val="0"/>
              <w:adjustRightInd w:val="0"/>
              <w:spacing w:line="240" w:lineRule="auto"/>
              <w:ind w:firstLine="0"/>
              <w:jc w:val="center"/>
              <w:rPr>
                <w:sz w:val="20"/>
                <w:szCs w:val="20"/>
              </w:rPr>
            </w:pPr>
            <w:r>
              <w:rPr>
                <w:sz w:val="20"/>
                <w:szCs w:val="20"/>
              </w:rPr>
              <w:t>100</w:t>
            </w:r>
          </w:p>
        </w:tc>
        <w:tc>
          <w:tcPr>
            <w:tcW w:w="910" w:type="dxa"/>
            <w:tcBorders>
              <w:top w:val="single" w:sz="4" w:space="0" w:color="auto"/>
              <w:left w:val="single" w:sz="4" w:space="0" w:color="auto"/>
              <w:bottom w:val="single" w:sz="4" w:space="0" w:color="auto"/>
              <w:right w:val="single" w:sz="4" w:space="0" w:color="auto"/>
            </w:tcBorders>
          </w:tcPr>
          <w:p w:rsidR="00115D75" w:rsidRPr="00FE543A" w:rsidRDefault="009809EF" w:rsidP="00F96E91">
            <w:pPr>
              <w:widowControl w:val="0"/>
              <w:autoSpaceDE w:val="0"/>
              <w:autoSpaceDN w:val="0"/>
              <w:adjustRightInd w:val="0"/>
              <w:spacing w:line="240" w:lineRule="auto"/>
              <w:ind w:firstLine="0"/>
              <w:jc w:val="center"/>
              <w:rPr>
                <w:sz w:val="20"/>
                <w:szCs w:val="20"/>
              </w:rPr>
            </w:pPr>
            <w:r>
              <w:rPr>
                <w:sz w:val="20"/>
                <w:szCs w:val="20"/>
              </w:rPr>
              <w:t>100</w:t>
            </w:r>
          </w:p>
        </w:tc>
        <w:tc>
          <w:tcPr>
            <w:tcW w:w="651"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jc w:val="center"/>
              <w:rPr>
                <w:sz w:val="20"/>
                <w:szCs w:val="20"/>
              </w:rPr>
            </w:pPr>
            <w:r>
              <w:rPr>
                <w:sz w:val="20"/>
                <w:szCs w:val="20"/>
              </w:rPr>
              <w:t>66,7</w:t>
            </w:r>
          </w:p>
        </w:tc>
      </w:tr>
      <w:tr w:rsidR="00115D75" w:rsidRPr="00FE543A" w:rsidTr="007801A3">
        <w:trPr>
          <w:trHeight w:val="28"/>
        </w:trPr>
        <w:tc>
          <w:tcPr>
            <w:tcW w:w="345"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50</w:t>
            </w:r>
          </w:p>
        </w:tc>
        <w:tc>
          <w:tcPr>
            <w:tcW w:w="1539"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2/2.2.</w:t>
            </w:r>
          </w:p>
        </w:tc>
        <w:tc>
          <w:tcPr>
            <w:tcW w:w="3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115D75" w:rsidP="00F96E91">
            <w:pPr>
              <w:shd w:val="clear" w:color="auto" w:fill="FFFFFF"/>
              <w:spacing w:line="240" w:lineRule="auto"/>
              <w:ind w:firstLine="0"/>
              <w:contextualSpacing/>
              <w:rPr>
                <w:rFonts w:eastAsia="Times New Roman"/>
                <w:spacing w:val="2"/>
                <w:sz w:val="20"/>
                <w:szCs w:val="24"/>
                <w:lang w:eastAsia="ru-RU"/>
              </w:rPr>
            </w:pPr>
            <w:r w:rsidRPr="00FE543A">
              <w:rPr>
                <w:rFonts w:eastAsia="Times New Roman"/>
                <w:spacing w:val="2"/>
                <w:sz w:val="20"/>
                <w:szCs w:val="24"/>
                <w:lang w:eastAsia="ru-RU"/>
              </w:rPr>
              <w:t>2.10.6. Удельный вес числа организаций, здания которых находятся в аварийном состоянии, в общем числе общеобразовательных организаций.</w:t>
            </w:r>
          </w:p>
          <w:p w:rsidR="00115D75" w:rsidRPr="00FE543A" w:rsidRDefault="00115D75" w:rsidP="00F96E91">
            <w:pPr>
              <w:widowControl w:val="0"/>
              <w:autoSpaceDE w:val="0"/>
              <w:autoSpaceDN w:val="0"/>
              <w:adjustRightInd w:val="0"/>
              <w:spacing w:line="240" w:lineRule="auto"/>
              <w:ind w:firstLine="0"/>
              <w:rPr>
                <w:szCs w:val="20"/>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w:t>
            </w:r>
          </w:p>
        </w:tc>
        <w:tc>
          <w:tcPr>
            <w:tcW w:w="7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123A4A" w:rsidP="00F96E91">
            <w:pPr>
              <w:widowControl w:val="0"/>
              <w:autoSpaceDE w:val="0"/>
              <w:autoSpaceDN w:val="0"/>
              <w:adjustRightInd w:val="0"/>
              <w:spacing w:line="240" w:lineRule="auto"/>
              <w:ind w:firstLine="0"/>
              <w:jc w:val="center"/>
              <w:rPr>
                <w:sz w:val="20"/>
                <w:szCs w:val="20"/>
              </w:rPr>
            </w:pPr>
            <w:r>
              <w:rPr>
                <w:sz w:val="20"/>
                <w:szCs w:val="20"/>
              </w:rPr>
              <w:t>0</w:t>
            </w:r>
          </w:p>
        </w:tc>
        <w:tc>
          <w:tcPr>
            <w:tcW w:w="747" w:type="dxa"/>
            <w:tcBorders>
              <w:top w:val="single" w:sz="4" w:space="0" w:color="auto"/>
              <w:left w:val="single" w:sz="4" w:space="0" w:color="auto"/>
              <w:bottom w:val="single" w:sz="4" w:space="0" w:color="auto"/>
              <w:right w:val="single" w:sz="4" w:space="0" w:color="auto"/>
            </w:tcBorders>
          </w:tcPr>
          <w:p w:rsidR="00115D75" w:rsidRPr="00FE543A" w:rsidRDefault="008F779A" w:rsidP="00F96E91">
            <w:pPr>
              <w:widowControl w:val="0"/>
              <w:autoSpaceDE w:val="0"/>
              <w:autoSpaceDN w:val="0"/>
              <w:adjustRightInd w:val="0"/>
              <w:spacing w:line="240" w:lineRule="auto"/>
              <w:ind w:firstLine="0"/>
              <w:jc w:val="center"/>
              <w:rPr>
                <w:sz w:val="20"/>
                <w:szCs w:val="20"/>
              </w:rPr>
            </w:pPr>
            <w:r>
              <w:rPr>
                <w:sz w:val="20"/>
                <w:szCs w:val="20"/>
              </w:rPr>
              <w:t>0</w:t>
            </w:r>
          </w:p>
        </w:tc>
        <w:tc>
          <w:tcPr>
            <w:tcW w:w="656" w:type="dxa"/>
            <w:tcBorders>
              <w:top w:val="single" w:sz="4" w:space="0" w:color="auto"/>
              <w:left w:val="single" w:sz="4" w:space="0" w:color="auto"/>
              <w:bottom w:val="single" w:sz="4" w:space="0" w:color="auto"/>
              <w:right w:val="single" w:sz="4" w:space="0" w:color="auto"/>
            </w:tcBorders>
          </w:tcPr>
          <w:p w:rsidR="00115D75" w:rsidRPr="00FE543A" w:rsidRDefault="00C35B45" w:rsidP="00F96E91">
            <w:pPr>
              <w:widowControl w:val="0"/>
              <w:autoSpaceDE w:val="0"/>
              <w:autoSpaceDN w:val="0"/>
              <w:adjustRightInd w:val="0"/>
              <w:spacing w:line="240" w:lineRule="auto"/>
              <w:ind w:firstLine="0"/>
              <w:jc w:val="center"/>
              <w:rPr>
                <w:sz w:val="20"/>
                <w:szCs w:val="20"/>
              </w:rPr>
            </w:pPr>
            <w:r>
              <w:rPr>
                <w:sz w:val="20"/>
                <w:szCs w:val="20"/>
              </w:rPr>
              <w:t>0</w:t>
            </w:r>
          </w:p>
        </w:tc>
        <w:tc>
          <w:tcPr>
            <w:tcW w:w="910" w:type="dxa"/>
            <w:tcBorders>
              <w:top w:val="single" w:sz="4" w:space="0" w:color="auto"/>
              <w:left w:val="single" w:sz="4" w:space="0" w:color="auto"/>
              <w:bottom w:val="single" w:sz="4" w:space="0" w:color="auto"/>
              <w:right w:val="single" w:sz="4" w:space="0" w:color="auto"/>
            </w:tcBorders>
          </w:tcPr>
          <w:p w:rsidR="00115D75" w:rsidRPr="00FE543A" w:rsidRDefault="009809EF" w:rsidP="00F96E91">
            <w:pPr>
              <w:widowControl w:val="0"/>
              <w:autoSpaceDE w:val="0"/>
              <w:autoSpaceDN w:val="0"/>
              <w:adjustRightInd w:val="0"/>
              <w:spacing w:line="240" w:lineRule="auto"/>
              <w:ind w:firstLine="0"/>
              <w:jc w:val="center"/>
              <w:rPr>
                <w:sz w:val="20"/>
                <w:szCs w:val="20"/>
              </w:rPr>
            </w:pPr>
            <w:r>
              <w:rPr>
                <w:sz w:val="20"/>
                <w:szCs w:val="20"/>
              </w:rPr>
              <w:t>0</w:t>
            </w:r>
          </w:p>
        </w:tc>
        <w:tc>
          <w:tcPr>
            <w:tcW w:w="651"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jc w:val="center"/>
              <w:rPr>
                <w:sz w:val="20"/>
                <w:szCs w:val="20"/>
              </w:rPr>
            </w:pPr>
            <w:r>
              <w:rPr>
                <w:sz w:val="20"/>
                <w:szCs w:val="20"/>
              </w:rPr>
              <w:t>0</w:t>
            </w:r>
          </w:p>
        </w:tc>
      </w:tr>
      <w:tr w:rsidR="00115D75" w:rsidRPr="00FE543A" w:rsidTr="007801A3">
        <w:trPr>
          <w:trHeight w:val="28"/>
        </w:trPr>
        <w:tc>
          <w:tcPr>
            <w:tcW w:w="345"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51</w:t>
            </w:r>
          </w:p>
        </w:tc>
        <w:tc>
          <w:tcPr>
            <w:tcW w:w="1539"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2/2.2.</w:t>
            </w:r>
          </w:p>
        </w:tc>
        <w:tc>
          <w:tcPr>
            <w:tcW w:w="3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115D75" w:rsidP="00F96E91">
            <w:pPr>
              <w:shd w:val="clear" w:color="auto" w:fill="FFFFFF"/>
              <w:spacing w:line="240" w:lineRule="auto"/>
              <w:ind w:firstLine="0"/>
              <w:contextualSpacing/>
              <w:rPr>
                <w:rFonts w:eastAsia="Times New Roman"/>
                <w:spacing w:val="2"/>
                <w:sz w:val="20"/>
                <w:szCs w:val="24"/>
                <w:lang w:eastAsia="ru-RU"/>
              </w:rPr>
            </w:pPr>
            <w:r w:rsidRPr="00FE543A">
              <w:rPr>
                <w:rFonts w:eastAsia="Times New Roman"/>
                <w:spacing w:val="2"/>
                <w:sz w:val="20"/>
                <w:szCs w:val="24"/>
                <w:lang w:eastAsia="ru-RU"/>
              </w:rPr>
              <w:t>2.10.7. Удельный вес числа организаций, здания которых требуют капитального ремонта, в общем числе общеобразовательных организаций.</w:t>
            </w:r>
          </w:p>
          <w:p w:rsidR="00115D75" w:rsidRPr="00FE543A" w:rsidRDefault="00115D75" w:rsidP="00F96E91">
            <w:pPr>
              <w:widowControl w:val="0"/>
              <w:autoSpaceDE w:val="0"/>
              <w:autoSpaceDN w:val="0"/>
              <w:adjustRightInd w:val="0"/>
              <w:spacing w:line="240" w:lineRule="auto"/>
              <w:ind w:firstLine="0"/>
              <w:rPr>
                <w:szCs w:val="20"/>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кол-во</w:t>
            </w:r>
          </w:p>
        </w:tc>
        <w:tc>
          <w:tcPr>
            <w:tcW w:w="7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123A4A" w:rsidP="00F96E91">
            <w:pPr>
              <w:widowControl w:val="0"/>
              <w:autoSpaceDE w:val="0"/>
              <w:autoSpaceDN w:val="0"/>
              <w:adjustRightInd w:val="0"/>
              <w:spacing w:line="240" w:lineRule="auto"/>
              <w:ind w:firstLine="0"/>
              <w:jc w:val="center"/>
              <w:rPr>
                <w:sz w:val="20"/>
                <w:szCs w:val="20"/>
              </w:rPr>
            </w:pPr>
            <w:r>
              <w:rPr>
                <w:sz w:val="20"/>
                <w:szCs w:val="20"/>
              </w:rPr>
              <w:t>66,7</w:t>
            </w:r>
          </w:p>
        </w:tc>
        <w:tc>
          <w:tcPr>
            <w:tcW w:w="747" w:type="dxa"/>
            <w:tcBorders>
              <w:top w:val="single" w:sz="4" w:space="0" w:color="auto"/>
              <w:left w:val="single" w:sz="4" w:space="0" w:color="auto"/>
              <w:bottom w:val="single" w:sz="4" w:space="0" w:color="auto"/>
              <w:right w:val="single" w:sz="4" w:space="0" w:color="auto"/>
            </w:tcBorders>
          </w:tcPr>
          <w:p w:rsidR="00115D75" w:rsidRPr="00FE543A" w:rsidRDefault="008F779A" w:rsidP="00F96E91">
            <w:pPr>
              <w:widowControl w:val="0"/>
              <w:autoSpaceDE w:val="0"/>
              <w:autoSpaceDN w:val="0"/>
              <w:adjustRightInd w:val="0"/>
              <w:spacing w:line="240" w:lineRule="auto"/>
              <w:ind w:firstLine="0"/>
              <w:jc w:val="center"/>
              <w:rPr>
                <w:sz w:val="20"/>
                <w:szCs w:val="20"/>
              </w:rPr>
            </w:pPr>
            <w:r>
              <w:rPr>
                <w:sz w:val="20"/>
                <w:szCs w:val="20"/>
              </w:rPr>
              <w:t>66,7</w:t>
            </w:r>
          </w:p>
        </w:tc>
        <w:tc>
          <w:tcPr>
            <w:tcW w:w="656" w:type="dxa"/>
            <w:tcBorders>
              <w:top w:val="single" w:sz="4" w:space="0" w:color="auto"/>
              <w:left w:val="single" w:sz="4" w:space="0" w:color="auto"/>
              <w:bottom w:val="single" w:sz="4" w:space="0" w:color="auto"/>
              <w:right w:val="single" w:sz="4" w:space="0" w:color="auto"/>
            </w:tcBorders>
          </w:tcPr>
          <w:p w:rsidR="00115D75" w:rsidRPr="00FE543A" w:rsidRDefault="00C35B45" w:rsidP="00F96E91">
            <w:pPr>
              <w:widowControl w:val="0"/>
              <w:autoSpaceDE w:val="0"/>
              <w:autoSpaceDN w:val="0"/>
              <w:adjustRightInd w:val="0"/>
              <w:spacing w:line="240" w:lineRule="auto"/>
              <w:ind w:firstLine="0"/>
              <w:jc w:val="center"/>
              <w:rPr>
                <w:sz w:val="20"/>
                <w:szCs w:val="20"/>
              </w:rPr>
            </w:pPr>
            <w:r>
              <w:rPr>
                <w:sz w:val="20"/>
                <w:szCs w:val="20"/>
              </w:rPr>
              <w:t>38,5</w:t>
            </w:r>
          </w:p>
        </w:tc>
        <w:tc>
          <w:tcPr>
            <w:tcW w:w="910" w:type="dxa"/>
            <w:tcBorders>
              <w:top w:val="single" w:sz="4" w:space="0" w:color="auto"/>
              <w:left w:val="single" w:sz="4" w:space="0" w:color="auto"/>
              <w:bottom w:val="single" w:sz="4" w:space="0" w:color="auto"/>
              <w:right w:val="single" w:sz="4" w:space="0" w:color="auto"/>
            </w:tcBorders>
          </w:tcPr>
          <w:p w:rsidR="00115D75" w:rsidRPr="00FE543A" w:rsidRDefault="009809EF" w:rsidP="00F96E91">
            <w:pPr>
              <w:widowControl w:val="0"/>
              <w:autoSpaceDE w:val="0"/>
              <w:autoSpaceDN w:val="0"/>
              <w:adjustRightInd w:val="0"/>
              <w:spacing w:line="240" w:lineRule="auto"/>
              <w:ind w:firstLine="0"/>
              <w:jc w:val="center"/>
              <w:rPr>
                <w:sz w:val="20"/>
                <w:szCs w:val="20"/>
              </w:rPr>
            </w:pPr>
            <w:r>
              <w:rPr>
                <w:sz w:val="20"/>
                <w:szCs w:val="20"/>
              </w:rPr>
              <w:t>38,5</w:t>
            </w:r>
          </w:p>
        </w:tc>
        <w:tc>
          <w:tcPr>
            <w:tcW w:w="651" w:type="dxa"/>
            <w:tcBorders>
              <w:top w:val="single" w:sz="4" w:space="0" w:color="auto"/>
              <w:left w:val="single" w:sz="4" w:space="0" w:color="auto"/>
              <w:bottom w:val="single" w:sz="4" w:space="0" w:color="auto"/>
              <w:right w:val="single" w:sz="4" w:space="0" w:color="auto"/>
            </w:tcBorders>
          </w:tcPr>
          <w:p w:rsidR="00115D75" w:rsidRDefault="00115D75" w:rsidP="00F96E91">
            <w:pPr>
              <w:widowControl w:val="0"/>
              <w:autoSpaceDE w:val="0"/>
              <w:autoSpaceDN w:val="0"/>
              <w:adjustRightInd w:val="0"/>
              <w:spacing w:line="240" w:lineRule="auto"/>
              <w:ind w:firstLine="0"/>
              <w:jc w:val="center"/>
              <w:rPr>
                <w:sz w:val="20"/>
                <w:szCs w:val="20"/>
              </w:rPr>
            </w:pPr>
            <w:r>
              <w:rPr>
                <w:sz w:val="20"/>
                <w:szCs w:val="20"/>
              </w:rPr>
              <w:t>0</w:t>
            </w:r>
          </w:p>
        </w:tc>
      </w:tr>
      <w:tr w:rsidR="00115D75" w:rsidRPr="00FE543A" w:rsidTr="007801A3">
        <w:trPr>
          <w:trHeight w:val="28"/>
        </w:trPr>
        <w:tc>
          <w:tcPr>
            <w:tcW w:w="345"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52</w:t>
            </w:r>
          </w:p>
        </w:tc>
        <w:tc>
          <w:tcPr>
            <w:tcW w:w="1539"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2/2.3.</w:t>
            </w:r>
          </w:p>
        </w:tc>
        <w:tc>
          <w:tcPr>
            <w:tcW w:w="3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115D75" w:rsidP="00F96E91">
            <w:pPr>
              <w:shd w:val="clear" w:color="auto" w:fill="FFFFFF"/>
              <w:spacing w:line="240" w:lineRule="auto"/>
              <w:ind w:firstLine="0"/>
              <w:contextualSpacing/>
              <w:rPr>
                <w:rFonts w:eastAsia="Times New Roman"/>
                <w:spacing w:val="2"/>
                <w:sz w:val="20"/>
                <w:szCs w:val="24"/>
                <w:lang w:eastAsia="ru-RU"/>
              </w:rPr>
            </w:pPr>
            <w:r w:rsidRPr="00FE543A">
              <w:rPr>
                <w:rFonts w:eastAsia="Times New Roman"/>
                <w:spacing w:val="2"/>
                <w:sz w:val="20"/>
                <w:szCs w:val="24"/>
                <w:lang w:eastAsia="ru-RU"/>
              </w:rPr>
              <w:t>5.1.1. Охват детей в возрасте 5-18 лет дополнительными общеобразовательными программами (удельный вес численности детей, получающих услуги дополнительного образования, в общей численности детей в возрасте 5-18 лет).</w:t>
            </w:r>
          </w:p>
          <w:p w:rsidR="00115D75" w:rsidRPr="00FE543A" w:rsidRDefault="00115D75" w:rsidP="00F96E91">
            <w:pPr>
              <w:shd w:val="clear" w:color="auto" w:fill="FFFFFF"/>
              <w:spacing w:line="240" w:lineRule="auto"/>
              <w:ind w:firstLine="0"/>
              <w:contextualSpacing/>
              <w:rPr>
                <w:rFonts w:eastAsia="Times New Roman"/>
                <w:spacing w:val="2"/>
                <w:sz w:val="20"/>
                <w:szCs w:val="24"/>
                <w:lang w:eastAsia="ru-RU"/>
              </w:rPr>
            </w:pPr>
          </w:p>
          <w:p w:rsidR="00115D75" w:rsidRPr="00FE543A" w:rsidRDefault="00115D75" w:rsidP="00F96E91">
            <w:pPr>
              <w:shd w:val="clear" w:color="auto" w:fill="FFFFFF"/>
              <w:spacing w:line="240" w:lineRule="auto"/>
              <w:ind w:firstLine="0"/>
              <w:contextualSpacing/>
              <w:rPr>
                <w:color w:val="0F0F0F"/>
                <w:spacing w:val="2"/>
                <w:szCs w:val="20"/>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lang w:eastAsia="ru-RU"/>
              </w:rPr>
              <w:t>%</w:t>
            </w:r>
          </w:p>
        </w:tc>
        <w:tc>
          <w:tcPr>
            <w:tcW w:w="7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123A4A" w:rsidP="00F96E91">
            <w:pPr>
              <w:widowControl w:val="0"/>
              <w:autoSpaceDE w:val="0"/>
              <w:autoSpaceDN w:val="0"/>
              <w:adjustRightInd w:val="0"/>
              <w:spacing w:line="240" w:lineRule="auto"/>
              <w:ind w:firstLine="0"/>
              <w:jc w:val="center"/>
              <w:rPr>
                <w:sz w:val="20"/>
                <w:szCs w:val="20"/>
              </w:rPr>
            </w:pPr>
            <w:r>
              <w:rPr>
                <w:sz w:val="20"/>
                <w:szCs w:val="20"/>
              </w:rPr>
              <w:t>54,9</w:t>
            </w:r>
          </w:p>
        </w:tc>
        <w:tc>
          <w:tcPr>
            <w:tcW w:w="747" w:type="dxa"/>
            <w:tcBorders>
              <w:top w:val="single" w:sz="4" w:space="0" w:color="auto"/>
              <w:left w:val="single" w:sz="4" w:space="0" w:color="auto"/>
              <w:bottom w:val="single" w:sz="4" w:space="0" w:color="auto"/>
              <w:right w:val="single" w:sz="4" w:space="0" w:color="auto"/>
            </w:tcBorders>
          </w:tcPr>
          <w:p w:rsidR="00115D75" w:rsidRPr="00FE543A" w:rsidRDefault="008F779A" w:rsidP="00F96E91">
            <w:pPr>
              <w:widowControl w:val="0"/>
              <w:autoSpaceDE w:val="0"/>
              <w:autoSpaceDN w:val="0"/>
              <w:adjustRightInd w:val="0"/>
              <w:spacing w:line="240" w:lineRule="auto"/>
              <w:ind w:firstLine="0"/>
              <w:jc w:val="center"/>
              <w:rPr>
                <w:sz w:val="20"/>
                <w:szCs w:val="20"/>
              </w:rPr>
            </w:pPr>
            <w:r>
              <w:rPr>
                <w:sz w:val="20"/>
                <w:szCs w:val="20"/>
              </w:rPr>
              <w:t>63,7</w:t>
            </w:r>
          </w:p>
        </w:tc>
        <w:tc>
          <w:tcPr>
            <w:tcW w:w="656" w:type="dxa"/>
            <w:tcBorders>
              <w:top w:val="single" w:sz="4" w:space="0" w:color="auto"/>
              <w:left w:val="single" w:sz="4" w:space="0" w:color="auto"/>
              <w:bottom w:val="single" w:sz="4" w:space="0" w:color="auto"/>
              <w:right w:val="single" w:sz="4" w:space="0" w:color="auto"/>
            </w:tcBorders>
          </w:tcPr>
          <w:p w:rsidR="00115D75" w:rsidRPr="00FE543A" w:rsidRDefault="00C35B45" w:rsidP="00F96E91">
            <w:pPr>
              <w:widowControl w:val="0"/>
              <w:autoSpaceDE w:val="0"/>
              <w:autoSpaceDN w:val="0"/>
              <w:adjustRightInd w:val="0"/>
              <w:spacing w:line="240" w:lineRule="auto"/>
              <w:ind w:firstLine="0"/>
              <w:jc w:val="center"/>
              <w:rPr>
                <w:sz w:val="20"/>
                <w:szCs w:val="20"/>
              </w:rPr>
            </w:pPr>
            <w:r>
              <w:rPr>
                <w:sz w:val="20"/>
                <w:szCs w:val="20"/>
              </w:rPr>
              <w:t>51,6</w:t>
            </w:r>
          </w:p>
        </w:tc>
        <w:tc>
          <w:tcPr>
            <w:tcW w:w="910" w:type="dxa"/>
            <w:tcBorders>
              <w:top w:val="single" w:sz="4" w:space="0" w:color="auto"/>
              <w:left w:val="single" w:sz="4" w:space="0" w:color="auto"/>
              <w:bottom w:val="single" w:sz="4" w:space="0" w:color="auto"/>
              <w:right w:val="single" w:sz="4" w:space="0" w:color="auto"/>
            </w:tcBorders>
          </w:tcPr>
          <w:p w:rsidR="00115D75" w:rsidRPr="00FE543A" w:rsidRDefault="009809EF" w:rsidP="00F96E91">
            <w:pPr>
              <w:widowControl w:val="0"/>
              <w:autoSpaceDE w:val="0"/>
              <w:autoSpaceDN w:val="0"/>
              <w:adjustRightInd w:val="0"/>
              <w:spacing w:line="240" w:lineRule="auto"/>
              <w:ind w:firstLine="0"/>
              <w:jc w:val="center"/>
              <w:rPr>
                <w:sz w:val="20"/>
                <w:szCs w:val="20"/>
              </w:rPr>
            </w:pPr>
            <w:r>
              <w:rPr>
                <w:sz w:val="20"/>
                <w:szCs w:val="20"/>
              </w:rPr>
              <w:t>52,1</w:t>
            </w:r>
          </w:p>
        </w:tc>
        <w:tc>
          <w:tcPr>
            <w:tcW w:w="651"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jc w:val="center"/>
              <w:rPr>
                <w:sz w:val="20"/>
                <w:szCs w:val="20"/>
              </w:rPr>
            </w:pPr>
            <w:r>
              <w:rPr>
                <w:sz w:val="20"/>
                <w:szCs w:val="20"/>
              </w:rPr>
              <w:t>49,1</w:t>
            </w:r>
          </w:p>
        </w:tc>
      </w:tr>
      <w:tr w:rsidR="00115D75" w:rsidRPr="00FE543A" w:rsidTr="007801A3">
        <w:trPr>
          <w:trHeight w:val="28"/>
        </w:trPr>
        <w:tc>
          <w:tcPr>
            <w:tcW w:w="345"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53</w:t>
            </w:r>
          </w:p>
        </w:tc>
        <w:tc>
          <w:tcPr>
            <w:tcW w:w="1539"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2/2.3.</w:t>
            </w:r>
          </w:p>
        </w:tc>
        <w:tc>
          <w:tcPr>
            <w:tcW w:w="3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115D75" w:rsidP="00F96E91">
            <w:pPr>
              <w:shd w:val="clear" w:color="auto" w:fill="FFFFFF"/>
              <w:spacing w:line="240" w:lineRule="auto"/>
              <w:ind w:firstLine="0"/>
              <w:contextualSpacing/>
              <w:rPr>
                <w:rFonts w:eastAsia="Times New Roman"/>
                <w:spacing w:val="2"/>
                <w:sz w:val="20"/>
                <w:szCs w:val="24"/>
                <w:lang w:eastAsia="ru-RU"/>
              </w:rPr>
            </w:pPr>
            <w:r w:rsidRPr="00FE543A">
              <w:rPr>
                <w:rFonts w:eastAsia="Times New Roman"/>
                <w:spacing w:val="2"/>
                <w:sz w:val="20"/>
                <w:szCs w:val="24"/>
                <w:lang w:eastAsia="ru-RU"/>
              </w:rPr>
              <w:t>5.2.2. Удельный вес численности детей с ограниченными возможностями здоровья в общей численности обучающихся в организациях, осуществляющих образовательную деятельность по дополнительным общеобразовательным программам (за исключением детей-инвалидов).</w:t>
            </w:r>
          </w:p>
          <w:p w:rsidR="00115D75" w:rsidRPr="00FE543A" w:rsidRDefault="00115D75" w:rsidP="00F96E91">
            <w:pPr>
              <w:widowControl w:val="0"/>
              <w:autoSpaceDE w:val="0"/>
              <w:autoSpaceDN w:val="0"/>
              <w:adjustRightInd w:val="0"/>
              <w:spacing w:line="240" w:lineRule="auto"/>
              <w:ind w:firstLine="0"/>
              <w:rPr>
                <w:szCs w:val="20"/>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w:t>
            </w:r>
          </w:p>
        </w:tc>
        <w:tc>
          <w:tcPr>
            <w:tcW w:w="7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123A4A" w:rsidP="00F96E91">
            <w:pPr>
              <w:widowControl w:val="0"/>
              <w:autoSpaceDE w:val="0"/>
              <w:autoSpaceDN w:val="0"/>
              <w:adjustRightInd w:val="0"/>
              <w:spacing w:line="240" w:lineRule="auto"/>
              <w:ind w:firstLine="0"/>
              <w:jc w:val="center"/>
              <w:rPr>
                <w:sz w:val="20"/>
                <w:szCs w:val="20"/>
              </w:rPr>
            </w:pPr>
            <w:r>
              <w:rPr>
                <w:sz w:val="20"/>
                <w:szCs w:val="20"/>
              </w:rPr>
              <w:t>89,7</w:t>
            </w:r>
          </w:p>
        </w:tc>
        <w:tc>
          <w:tcPr>
            <w:tcW w:w="747" w:type="dxa"/>
            <w:tcBorders>
              <w:top w:val="single" w:sz="4" w:space="0" w:color="auto"/>
              <w:left w:val="single" w:sz="4" w:space="0" w:color="auto"/>
              <w:bottom w:val="single" w:sz="4" w:space="0" w:color="auto"/>
              <w:right w:val="single" w:sz="4" w:space="0" w:color="auto"/>
            </w:tcBorders>
          </w:tcPr>
          <w:p w:rsidR="00115D75" w:rsidRPr="00FE543A" w:rsidRDefault="008F779A" w:rsidP="00F96E91">
            <w:pPr>
              <w:widowControl w:val="0"/>
              <w:autoSpaceDE w:val="0"/>
              <w:autoSpaceDN w:val="0"/>
              <w:adjustRightInd w:val="0"/>
              <w:spacing w:line="240" w:lineRule="auto"/>
              <w:ind w:firstLine="0"/>
              <w:jc w:val="center"/>
              <w:rPr>
                <w:sz w:val="20"/>
                <w:szCs w:val="20"/>
              </w:rPr>
            </w:pPr>
            <w:r>
              <w:rPr>
                <w:sz w:val="20"/>
                <w:szCs w:val="20"/>
              </w:rPr>
              <w:t>89,7</w:t>
            </w:r>
          </w:p>
        </w:tc>
        <w:tc>
          <w:tcPr>
            <w:tcW w:w="656" w:type="dxa"/>
            <w:tcBorders>
              <w:top w:val="single" w:sz="4" w:space="0" w:color="auto"/>
              <w:left w:val="single" w:sz="4" w:space="0" w:color="auto"/>
              <w:bottom w:val="single" w:sz="4" w:space="0" w:color="auto"/>
              <w:right w:val="single" w:sz="4" w:space="0" w:color="auto"/>
            </w:tcBorders>
          </w:tcPr>
          <w:p w:rsidR="00115D75" w:rsidRPr="00FE543A" w:rsidRDefault="00C35B45" w:rsidP="00F96E91">
            <w:pPr>
              <w:widowControl w:val="0"/>
              <w:autoSpaceDE w:val="0"/>
              <w:autoSpaceDN w:val="0"/>
              <w:adjustRightInd w:val="0"/>
              <w:spacing w:line="240" w:lineRule="auto"/>
              <w:ind w:firstLine="0"/>
              <w:jc w:val="center"/>
              <w:rPr>
                <w:sz w:val="20"/>
                <w:szCs w:val="20"/>
              </w:rPr>
            </w:pPr>
            <w:r>
              <w:rPr>
                <w:sz w:val="20"/>
                <w:szCs w:val="20"/>
              </w:rPr>
              <w:t>27,5</w:t>
            </w:r>
          </w:p>
        </w:tc>
        <w:tc>
          <w:tcPr>
            <w:tcW w:w="910" w:type="dxa"/>
            <w:tcBorders>
              <w:top w:val="single" w:sz="4" w:space="0" w:color="auto"/>
              <w:left w:val="single" w:sz="4" w:space="0" w:color="auto"/>
              <w:bottom w:val="single" w:sz="4" w:space="0" w:color="auto"/>
              <w:right w:val="single" w:sz="4" w:space="0" w:color="auto"/>
            </w:tcBorders>
          </w:tcPr>
          <w:p w:rsidR="00115D75" w:rsidRPr="00FE543A" w:rsidRDefault="009809EF" w:rsidP="00F96E91">
            <w:pPr>
              <w:widowControl w:val="0"/>
              <w:autoSpaceDE w:val="0"/>
              <w:autoSpaceDN w:val="0"/>
              <w:adjustRightInd w:val="0"/>
              <w:spacing w:line="240" w:lineRule="auto"/>
              <w:ind w:firstLine="0"/>
              <w:jc w:val="center"/>
              <w:rPr>
                <w:sz w:val="20"/>
                <w:szCs w:val="20"/>
              </w:rPr>
            </w:pPr>
            <w:r>
              <w:rPr>
                <w:sz w:val="20"/>
                <w:szCs w:val="20"/>
              </w:rPr>
              <w:t>27,5</w:t>
            </w:r>
          </w:p>
        </w:tc>
        <w:tc>
          <w:tcPr>
            <w:tcW w:w="651"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jc w:val="center"/>
              <w:rPr>
                <w:sz w:val="20"/>
                <w:szCs w:val="20"/>
              </w:rPr>
            </w:pPr>
            <w:r>
              <w:rPr>
                <w:sz w:val="20"/>
                <w:szCs w:val="20"/>
              </w:rPr>
              <w:t>0</w:t>
            </w:r>
          </w:p>
        </w:tc>
      </w:tr>
      <w:tr w:rsidR="00115D75" w:rsidRPr="00FE543A" w:rsidTr="007801A3">
        <w:trPr>
          <w:trHeight w:val="28"/>
        </w:trPr>
        <w:tc>
          <w:tcPr>
            <w:tcW w:w="345"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54</w:t>
            </w:r>
          </w:p>
        </w:tc>
        <w:tc>
          <w:tcPr>
            <w:tcW w:w="1539"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2/2.3.</w:t>
            </w:r>
          </w:p>
        </w:tc>
        <w:tc>
          <w:tcPr>
            <w:tcW w:w="3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D75" w:rsidRPr="00FE543A" w:rsidRDefault="00115D75" w:rsidP="00F96E91">
            <w:pPr>
              <w:widowControl w:val="0"/>
              <w:autoSpaceDE w:val="0"/>
              <w:autoSpaceDN w:val="0"/>
              <w:adjustRightInd w:val="0"/>
              <w:spacing w:line="240" w:lineRule="auto"/>
              <w:ind w:firstLine="0"/>
              <w:rPr>
                <w:sz w:val="20"/>
                <w:szCs w:val="20"/>
              </w:rPr>
            </w:pPr>
            <w:r w:rsidRPr="00FE543A">
              <w:rPr>
                <w:rFonts w:eastAsia="Times New Roman"/>
                <w:sz w:val="20"/>
                <w:lang w:eastAsia="ru-RU"/>
              </w:rPr>
              <w:t>5.2.3. Удельный вес численности детей-инвалидов в общей численности обучающихся в организациях, осуществляющих образовательную деятельность по дополнительным общеобразовательным программам</w:t>
            </w: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w:t>
            </w:r>
          </w:p>
        </w:tc>
        <w:tc>
          <w:tcPr>
            <w:tcW w:w="7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123A4A" w:rsidP="00F96E91">
            <w:pPr>
              <w:widowControl w:val="0"/>
              <w:autoSpaceDE w:val="0"/>
              <w:autoSpaceDN w:val="0"/>
              <w:adjustRightInd w:val="0"/>
              <w:spacing w:line="240" w:lineRule="auto"/>
              <w:ind w:firstLine="0"/>
              <w:jc w:val="center"/>
              <w:rPr>
                <w:sz w:val="20"/>
                <w:szCs w:val="20"/>
              </w:rPr>
            </w:pPr>
            <w:r>
              <w:rPr>
                <w:sz w:val="20"/>
                <w:szCs w:val="20"/>
              </w:rPr>
              <w:t>0</w:t>
            </w:r>
          </w:p>
        </w:tc>
        <w:tc>
          <w:tcPr>
            <w:tcW w:w="747" w:type="dxa"/>
            <w:tcBorders>
              <w:top w:val="single" w:sz="4" w:space="0" w:color="auto"/>
              <w:left w:val="single" w:sz="4" w:space="0" w:color="auto"/>
              <w:bottom w:val="single" w:sz="4" w:space="0" w:color="auto"/>
              <w:right w:val="single" w:sz="4" w:space="0" w:color="auto"/>
            </w:tcBorders>
          </w:tcPr>
          <w:p w:rsidR="00115D75" w:rsidRPr="00FE543A" w:rsidRDefault="008F779A" w:rsidP="00F96E91">
            <w:pPr>
              <w:widowControl w:val="0"/>
              <w:autoSpaceDE w:val="0"/>
              <w:autoSpaceDN w:val="0"/>
              <w:adjustRightInd w:val="0"/>
              <w:spacing w:line="240" w:lineRule="auto"/>
              <w:ind w:firstLine="0"/>
              <w:jc w:val="center"/>
              <w:rPr>
                <w:sz w:val="20"/>
                <w:szCs w:val="20"/>
              </w:rPr>
            </w:pPr>
            <w:r>
              <w:rPr>
                <w:sz w:val="20"/>
                <w:szCs w:val="20"/>
              </w:rPr>
              <w:t>0</w:t>
            </w:r>
          </w:p>
        </w:tc>
        <w:tc>
          <w:tcPr>
            <w:tcW w:w="656" w:type="dxa"/>
            <w:tcBorders>
              <w:top w:val="single" w:sz="4" w:space="0" w:color="auto"/>
              <w:left w:val="single" w:sz="4" w:space="0" w:color="auto"/>
              <w:bottom w:val="single" w:sz="4" w:space="0" w:color="auto"/>
              <w:right w:val="single" w:sz="4" w:space="0" w:color="auto"/>
            </w:tcBorders>
          </w:tcPr>
          <w:p w:rsidR="00115D75" w:rsidRPr="00FE543A" w:rsidRDefault="008F779A" w:rsidP="00F96E91">
            <w:pPr>
              <w:widowControl w:val="0"/>
              <w:autoSpaceDE w:val="0"/>
              <w:autoSpaceDN w:val="0"/>
              <w:adjustRightInd w:val="0"/>
              <w:spacing w:line="240" w:lineRule="auto"/>
              <w:ind w:firstLine="0"/>
              <w:jc w:val="center"/>
              <w:rPr>
                <w:sz w:val="20"/>
                <w:szCs w:val="20"/>
              </w:rPr>
            </w:pPr>
            <w:r>
              <w:rPr>
                <w:sz w:val="20"/>
                <w:szCs w:val="20"/>
              </w:rPr>
              <w:t>0</w:t>
            </w:r>
          </w:p>
        </w:tc>
        <w:tc>
          <w:tcPr>
            <w:tcW w:w="910" w:type="dxa"/>
            <w:tcBorders>
              <w:top w:val="single" w:sz="4" w:space="0" w:color="auto"/>
              <w:left w:val="single" w:sz="4" w:space="0" w:color="auto"/>
              <w:bottom w:val="single" w:sz="4" w:space="0" w:color="auto"/>
              <w:right w:val="single" w:sz="4" w:space="0" w:color="auto"/>
            </w:tcBorders>
          </w:tcPr>
          <w:p w:rsidR="00115D75" w:rsidRPr="00FE543A" w:rsidRDefault="008F779A" w:rsidP="00F96E91">
            <w:pPr>
              <w:widowControl w:val="0"/>
              <w:autoSpaceDE w:val="0"/>
              <w:autoSpaceDN w:val="0"/>
              <w:adjustRightInd w:val="0"/>
              <w:spacing w:line="240" w:lineRule="auto"/>
              <w:ind w:firstLine="0"/>
              <w:jc w:val="center"/>
              <w:rPr>
                <w:sz w:val="20"/>
                <w:szCs w:val="20"/>
              </w:rPr>
            </w:pPr>
            <w:r>
              <w:rPr>
                <w:sz w:val="20"/>
                <w:szCs w:val="20"/>
              </w:rPr>
              <w:t>0</w:t>
            </w:r>
          </w:p>
        </w:tc>
        <w:tc>
          <w:tcPr>
            <w:tcW w:w="651"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jc w:val="center"/>
              <w:rPr>
                <w:sz w:val="20"/>
                <w:szCs w:val="20"/>
              </w:rPr>
            </w:pPr>
            <w:r>
              <w:rPr>
                <w:sz w:val="20"/>
                <w:szCs w:val="20"/>
              </w:rPr>
              <w:t>0</w:t>
            </w:r>
          </w:p>
        </w:tc>
      </w:tr>
      <w:tr w:rsidR="00115D75" w:rsidRPr="0065468D" w:rsidTr="007801A3">
        <w:trPr>
          <w:trHeight w:val="28"/>
        </w:trPr>
        <w:tc>
          <w:tcPr>
            <w:tcW w:w="345"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55</w:t>
            </w:r>
          </w:p>
        </w:tc>
        <w:tc>
          <w:tcPr>
            <w:tcW w:w="1539"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2/2.3.</w:t>
            </w:r>
          </w:p>
        </w:tc>
        <w:tc>
          <w:tcPr>
            <w:tcW w:w="3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D75" w:rsidRPr="00FE543A" w:rsidRDefault="00115D75" w:rsidP="00F96E91">
            <w:pPr>
              <w:widowControl w:val="0"/>
              <w:autoSpaceDE w:val="0"/>
              <w:autoSpaceDN w:val="0"/>
              <w:adjustRightInd w:val="0"/>
              <w:spacing w:line="240" w:lineRule="auto"/>
              <w:ind w:firstLine="0"/>
              <w:rPr>
                <w:sz w:val="20"/>
                <w:szCs w:val="20"/>
              </w:rPr>
            </w:pPr>
            <w:r w:rsidRPr="00FE543A">
              <w:rPr>
                <w:rFonts w:eastAsia="Times New Roman"/>
                <w:sz w:val="20"/>
                <w:lang w:eastAsia="ru-RU"/>
              </w:rPr>
              <w:t>5.3.1. Отношение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учителей в субъекте Российской Федерации</w:t>
            </w: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w:t>
            </w:r>
          </w:p>
        </w:tc>
        <w:tc>
          <w:tcPr>
            <w:tcW w:w="7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65468D" w:rsidRDefault="00123A4A" w:rsidP="00F96E91">
            <w:pPr>
              <w:widowControl w:val="0"/>
              <w:autoSpaceDE w:val="0"/>
              <w:autoSpaceDN w:val="0"/>
              <w:adjustRightInd w:val="0"/>
              <w:spacing w:line="240" w:lineRule="auto"/>
              <w:ind w:firstLine="0"/>
              <w:jc w:val="center"/>
              <w:rPr>
                <w:sz w:val="20"/>
                <w:szCs w:val="20"/>
              </w:rPr>
            </w:pPr>
            <w:r>
              <w:rPr>
                <w:sz w:val="20"/>
                <w:szCs w:val="20"/>
              </w:rPr>
              <w:t>56,6</w:t>
            </w:r>
          </w:p>
        </w:tc>
        <w:tc>
          <w:tcPr>
            <w:tcW w:w="747" w:type="dxa"/>
            <w:tcBorders>
              <w:top w:val="single" w:sz="4" w:space="0" w:color="auto"/>
              <w:left w:val="single" w:sz="4" w:space="0" w:color="auto"/>
              <w:bottom w:val="single" w:sz="4" w:space="0" w:color="auto"/>
              <w:right w:val="single" w:sz="4" w:space="0" w:color="auto"/>
            </w:tcBorders>
          </w:tcPr>
          <w:p w:rsidR="00115D75" w:rsidRPr="0065468D" w:rsidRDefault="008F779A" w:rsidP="00F96E91">
            <w:pPr>
              <w:widowControl w:val="0"/>
              <w:autoSpaceDE w:val="0"/>
              <w:autoSpaceDN w:val="0"/>
              <w:adjustRightInd w:val="0"/>
              <w:spacing w:line="240" w:lineRule="auto"/>
              <w:ind w:firstLine="0"/>
              <w:jc w:val="center"/>
              <w:rPr>
                <w:sz w:val="20"/>
                <w:szCs w:val="20"/>
              </w:rPr>
            </w:pPr>
            <w:r>
              <w:rPr>
                <w:sz w:val="20"/>
                <w:szCs w:val="20"/>
              </w:rPr>
              <w:t>66,5</w:t>
            </w:r>
          </w:p>
        </w:tc>
        <w:tc>
          <w:tcPr>
            <w:tcW w:w="656" w:type="dxa"/>
            <w:tcBorders>
              <w:top w:val="single" w:sz="4" w:space="0" w:color="auto"/>
              <w:left w:val="single" w:sz="4" w:space="0" w:color="auto"/>
              <w:bottom w:val="single" w:sz="4" w:space="0" w:color="auto"/>
              <w:right w:val="single" w:sz="4" w:space="0" w:color="auto"/>
            </w:tcBorders>
          </w:tcPr>
          <w:p w:rsidR="00115D75" w:rsidRPr="0065468D" w:rsidRDefault="00C35B45" w:rsidP="00F96E91">
            <w:pPr>
              <w:widowControl w:val="0"/>
              <w:autoSpaceDE w:val="0"/>
              <w:autoSpaceDN w:val="0"/>
              <w:adjustRightInd w:val="0"/>
              <w:spacing w:line="240" w:lineRule="auto"/>
              <w:ind w:firstLine="0"/>
              <w:jc w:val="center"/>
              <w:rPr>
                <w:sz w:val="20"/>
                <w:szCs w:val="20"/>
              </w:rPr>
            </w:pPr>
            <w:r>
              <w:rPr>
                <w:sz w:val="20"/>
                <w:szCs w:val="20"/>
              </w:rPr>
              <w:t>71,7</w:t>
            </w:r>
          </w:p>
        </w:tc>
        <w:tc>
          <w:tcPr>
            <w:tcW w:w="910" w:type="dxa"/>
            <w:tcBorders>
              <w:top w:val="single" w:sz="4" w:space="0" w:color="auto"/>
              <w:left w:val="single" w:sz="4" w:space="0" w:color="auto"/>
              <w:bottom w:val="single" w:sz="4" w:space="0" w:color="auto"/>
              <w:right w:val="single" w:sz="4" w:space="0" w:color="auto"/>
            </w:tcBorders>
          </w:tcPr>
          <w:p w:rsidR="00115D75" w:rsidRPr="0065468D" w:rsidRDefault="009809EF" w:rsidP="00F96E91">
            <w:pPr>
              <w:widowControl w:val="0"/>
              <w:autoSpaceDE w:val="0"/>
              <w:autoSpaceDN w:val="0"/>
              <w:adjustRightInd w:val="0"/>
              <w:spacing w:line="240" w:lineRule="auto"/>
              <w:ind w:firstLine="0"/>
              <w:jc w:val="center"/>
              <w:rPr>
                <w:sz w:val="20"/>
                <w:szCs w:val="20"/>
              </w:rPr>
            </w:pPr>
            <w:r>
              <w:rPr>
                <w:sz w:val="20"/>
                <w:szCs w:val="20"/>
              </w:rPr>
              <w:t>60,8</w:t>
            </w:r>
          </w:p>
        </w:tc>
        <w:tc>
          <w:tcPr>
            <w:tcW w:w="651" w:type="dxa"/>
            <w:tcBorders>
              <w:top w:val="single" w:sz="4" w:space="0" w:color="auto"/>
              <w:left w:val="single" w:sz="4" w:space="0" w:color="auto"/>
              <w:bottom w:val="single" w:sz="4" w:space="0" w:color="auto"/>
              <w:right w:val="single" w:sz="4" w:space="0" w:color="auto"/>
            </w:tcBorders>
          </w:tcPr>
          <w:p w:rsidR="00115D75" w:rsidRPr="0065468D" w:rsidRDefault="00115D75" w:rsidP="00F96E91">
            <w:pPr>
              <w:widowControl w:val="0"/>
              <w:autoSpaceDE w:val="0"/>
              <w:autoSpaceDN w:val="0"/>
              <w:adjustRightInd w:val="0"/>
              <w:spacing w:line="240" w:lineRule="auto"/>
              <w:ind w:firstLine="0"/>
              <w:jc w:val="center"/>
              <w:rPr>
                <w:sz w:val="20"/>
                <w:szCs w:val="20"/>
              </w:rPr>
            </w:pPr>
            <w:r>
              <w:rPr>
                <w:sz w:val="20"/>
                <w:szCs w:val="20"/>
              </w:rPr>
              <w:t>57,6</w:t>
            </w:r>
          </w:p>
        </w:tc>
      </w:tr>
      <w:tr w:rsidR="00115D75" w:rsidRPr="0065468D" w:rsidTr="007801A3">
        <w:trPr>
          <w:trHeight w:val="28"/>
        </w:trPr>
        <w:tc>
          <w:tcPr>
            <w:tcW w:w="345"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56</w:t>
            </w:r>
          </w:p>
        </w:tc>
        <w:tc>
          <w:tcPr>
            <w:tcW w:w="1539"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2/2.3.</w:t>
            </w:r>
          </w:p>
        </w:tc>
        <w:tc>
          <w:tcPr>
            <w:tcW w:w="3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115D75" w:rsidP="00F96E91">
            <w:pPr>
              <w:shd w:val="clear" w:color="auto" w:fill="FFFFFF"/>
              <w:spacing w:line="240" w:lineRule="auto"/>
              <w:ind w:firstLine="0"/>
              <w:contextualSpacing/>
              <w:rPr>
                <w:rFonts w:eastAsia="Times New Roman"/>
                <w:spacing w:val="2"/>
                <w:sz w:val="20"/>
                <w:szCs w:val="24"/>
                <w:lang w:eastAsia="ru-RU"/>
              </w:rPr>
            </w:pPr>
            <w:r w:rsidRPr="00FE543A">
              <w:rPr>
                <w:rFonts w:eastAsia="Times New Roman"/>
                <w:spacing w:val="2"/>
                <w:sz w:val="20"/>
                <w:szCs w:val="24"/>
                <w:lang w:eastAsia="ru-RU"/>
              </w:rPr>
              <w:t>5.4.1. Общая площадь всех помещений организаций дополнительного образования в расчете на одного обучающегося.</w:t>
            </w:r>
          </w:p>
          <w:p w:rsidR="00115D75" w:rsidRPr="00FE543A" w:rsidRDefault="00115D75" w:rsidP="00F96E91">
            <w:pPr>
              <w:shd w:val="clear" w:color="auto" w:fill="FFFFFF"/>
              <w:spacing w:line="240" w:lineRule="auto"/>
              <w:ind w:firstLine="0"/>
              <w:contextualSpacing/>
              <w:rPr>
                <w:rFonts w:eastAsia="Times New Roman"/>
                <w:spacing w:val="2"/>
                <w:sz w:val="20"/>
                <w:szCs w:val="24"/>
                <w:lang w:eastAsia="ru-RU"/>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кв.м.</w:t>
            </w:r>
          </w:p>
        </w:tc>
        <w:tc>
          <w:tcPr>
            <w:tcW w:w="7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65468D" w:rsidRDefault="00123A4A" w:rsidP="00F96E91">
            <w:pPr>
              <w:widowControl w:val="0"/>
              <w:autoSpaceDE w:val="0"/>
              <w:autoSpaceDN w:val="0"/>
              <w:adjustRightInd w:val="0"/>
              <w:spacing w:line="240" w:lineRule="auto"/>
              <w:ind w:firstLine="0"/>
              <w:jc w:val="center"/>
              <w:rPr>
                <w:sz w:val="20"/>
                <w:szCs w:val="20"/>
              </w:rPr>
            </w:pPr>
            <w:r>
              <w:rPr>
                <w:sz w:val="20"/>
                <w:szCs w:val="20"/>
              </w:rPr>
              <w:t>5,03</w:t>
            </w:r>
          </w:p>
        </w:tc>
        <w:tc>
          <w:tcPr>
            <w:tcW w:w="747" w:type="dxa"/>
            <w:tcBorders>
              <w:top w:val="single" w:sz="4" w:space="0" w:color="auto"/>
              <w:left w:val="single" w:sz="4" w:space="0" w:color="auto"/>
              <w:bottom w:val="single" w:sz="4" w:space="0" w:color="auto"/>
              <w:right w:val="single" w:sz="4" w:space="0" w:color="auto"/>
            </w:tcBorders>
          </w:tcPr>
          <w:p w:rsidR="00115D75" w:rsidRPr="0065468D" w:rsidRDefault="008F779A" w:rsidP="00F96E91">
            <w:pPr>
              <w:widowControl w:val="0"/>
              <w:autoSpaceDE w:val="0"/>
              <w:autoSpaceDN w:val="0"/>
              <w:adjustRightInd w:val="0"/>
              <w:spacing w:line="240" w:lineRule="auto"/>
              <w:ind w:firstLine="0"/>
              <w:jc w:val="center"/>
              <w:rPr>
                <w:sz w:val="20"/>
                <w:szCs w:val="20"/>
              </w:rPr>
            </w:pPr>
            <w:r>
              <w:rPr>
                <w:sz w:val="20"/>
                <w:szCs w:val="20"/>
              </w:rPr>
              <w:t>5,03</w:t>
            </w:r>
          </w:p>
        </w:tc>
        <w:tc>
          <w:tcPr>
            <w:tcW w:w="656" w:type="dxa"/>
            <w:tcBorders>
              <w:top w:val="single" w:sz="4" w:space="0" w:color="auto"/>
              <w:left w:val="single" w:sz="4" w:space="0" w:color="auto"/>
              <w:bottom w:val="single" w:sz="4" w:space="0" w:color="auto"/>
              <w:right w:val="single" w:sz="4" w:space="0" w:color="auto"/>
            </w:tcBorders>
          </w:tcPr>
          <w:p w:rsidR="00115D75" w:rsidRPr="0065468D" w:rsidRDefault="00C35B45" w:rsidP="00F96E91">
            <w:pPr>
              <w:widowControl w:val="0"/>
              <w:autoSpaceDE w:val="0"/>
              <w:autoSpaceDN w:val="0"/>
              <w:adjustRightInd w:val="0"/>
              <w:spacing w:line="240" w:lineRule="auto"/>
              <w:ind w:firstLine="0"/>
              <w:jc w:val="center"/>
              <w:rPr>
                <w:sz w:val="20"/>
                <w:szCs w:val="20"/>
              </w:rPr>
            </w:pPr>
            <w:r>
              <w:rPr>
                <w:sz w:val="20"/>
                <w:szCs w:val="20"/>
              </w:rPr>
              <w:t>5,03</w:t>
            </w:r>
          </w:p>
        </w:tc>
        <w:tc>
          <w:tcPr>
            <w:tcW w:w="910" w:type="dxa"/>
            <w:tcBorders>
              <w:top w:val="single" w:sz="4" w:space="0" w:color="auto"/>
              <w:left w:val="single" w:sz="4" w:space="0" w:color="auto"/>
              <w:bottom w:val="single" w:sz="4" w:space="0" w:color="auto"/>
              <w:right w:val="single" w:sz="4" w:space="0" w:color="auto"/>
            </w:tcBorders>
          </w:tcPr>
          <w:p w:rsidR="00115D75" w:rsidRPr="0065468D" w:rsidRDefault="009809EF" w:rsidP="00F96E91">
            <w:pPr>
              <w:widowControl w:val="0"/>
              <w:autoSpaceDE w:val="0"/>
              <w:autoSpaceDN w:val="0"/>
              <w:adjustRightInd w:val="0"/>
              <w:spacing w:line="240" w:lineRule="auto"/>
              <w:ind w:firstLine="0"/>
              <w:jc w:val="center"/>
              <w:rPr>
                <w:sz w:val="20"/>
                <w:szCs w:val="20"/>
              </w:rPr>
            </w:pPr>
            <w:r>
              <w:rPr>
                <w:sz w:val="20"/>
                <w:szCs w:val="20"/>
              </w:rPr>
              <w:t>5,03</w:t>
            </w:r>
          </w:p>
        </w:tc>
        <w:tc>
          <w:tcPr>
            <w:tcW w:w="651" w:type="dxa"/>
            <w:tcBorders>
              <w:top w:val="single" w:sz="4" w:space="0" w:color="auto"/>
              <w:left w:val="single" w:sz="4" w:space="0" w:color="auto"/>
              <w:bottom w:val="single" w:sz="4" w:space="0" w:color="auto"/>
              <w:right w:val="single" w:sz="4" w:space="0" w:color="auto"/>
            </w:tcBorders>
          </w:tcPr>
          <w:p w:rsidR="00115D75" w:rsidRPr="0065468D" w:rsidRDefault="00115D75" w:rsidP="00F96E91">
            <w:pPr>
              <w:widowControl w:val="0"/>
              <w:autoSpaceDE w:val="0"/>
              <w:autoSpaceDN w:val="0"/>
              <w:adjustRightInd w:val="0"/>
              <w:spacing w:line="240" w:lineRule="auto"/>
              <w:ind w:firstLine="0"/>
              <w:jc w:val="center"/>
              <w:rPr>
                <w:sz w:val="20"/>
                <w:szCs w:val="20"/>
              </w:rPr>
            </w:pPr>
            <w:r>
              <w:rPr>
                <w:sz w:val="20"/>
                <w:szCs w:val="20"/>
              </w:rPr>
              <w:t>12,3</w:t>
            </w:r>
          </w:p>
        </w:tc>
      </w:tr>
      <w:tr w:rsidR="00115D75" w:rsidRPr="00FE543A" w:rsidTr="007801A3">
        <w:trPr>
          <w:trHeight w:val="28"/>
        </w:trPr>
        <w:tc>
          <w:tcPr>
            <w:tcW w:w="345"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57</w:t>
            </w:r>
          </w:p>
        </w:tc>
        <w:tc>
          <w:tcPr>
            <w:tcW w:w="1539"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2/2.3.</w:t>
            </w:r>
          </w:p>
        </w:tc>
        <w:tc>
          <w:tcPr>
            <w:tcW w:w="3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115D75" w:rsidP="00F96E91">
            <w:pPr>
              <w:shd w:val="clear" w:color="auto" w:fill="FFFFFF"/>
              <w:spacing w:line="240" w:lineRule="auto"/>
              <w:ind w:firstLine="0"/>
              <w:contextualSpacing/>
              <w:rPr>
                <w:rFonts w:eastAsia="Times New Roman"/>
                <w:spacing w:val="2"/>
                <w:sz w:val="20"/>
                <w:szCs w:val="24"/>
                <w:lang w:eastAsia="ru-RU"/>
              </w:rPr>
            </w:pPr>
            <w:r w:rsidRPr="00FE543A">
              <w:rPr>
                <w:rFonts w:eastAsia="Times New Roman"/>
                <w:spacing w:val="2"/>
                <w:sz w:val="20"/>
                <w:szCs w:val="24"/>
                <w:lang w:eastAsia="ru-RU"/>
              </w:rPr>
              <w:t>5.4.2. Удельный вес числа организаций, имеющих водопровод, центральное отопление, канализацию, в общем числе образовательных организаций дополнительного образования.</w:t>
            </w:r>
          </w:p>
          <w:p w:rsidR="00115D75" w:rsidRPr="00FE543A" w:rsidRDefault="00115D75" w:rsidP="00F96E91">
            <w:pPr>
              <w:widowControl w:val="0"/>
              <w:autoSpaceDE w:val="0"/>
              <w:autoSpaceDN w:val="0"/>
              <w:adjustRightInd w:val="0"/>
              <w:spacing w:line="240" w:lineRule="auto"/>
              <w:ind w:firstLine="0"/>
              <w:rPr>
                <w:rFonts w:eastAsia="Times New Roman"/>
                <w:color w:val="A6A6A6"/>
                <w:sz w:val="20"/>
                <w:lang w:eastAsia="ru-RU"/>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115D75" w:rsidP="00F96E91">
            <w:pPr>
              <w:keepNext/>
              <w:keepLines/>
              <w:spacing w:line="240" w:lineRule="auto"/>
              <w:ind w:firstLine="0"/>
              <w:outlineLvl w:val="2"/>
              <w:rPr>
                <w:rFonts w:eastAsia="Times New Roman"/>
                <w:sz w:val="20"/>
                <w:szCs w:val="20"/>
              </w:rPr>
            </w:pPr>
          </w:p>
        </w:tc>
        <w:tc>
          <w:tcPr>
            <w:tcW w:w="7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18470A" w:rsidP="00F96E91">
            <w:pPr>
              <w:widowControl w:val="0"/>
              <w:autoSpaceDE w:val="0"/>
              <w:autoSpaceDN w:val="0"/>
              <w:adjustRightInd w:val="0"/>
              <w:spacing w:line="240" w:lineRule="auto"/>
              <w:ind w:firstLine="0"/>
              <w:jc w:val="center"/>
              <w:rPr>
                <w:sz w:val="20"/>
                <w:szCs w:val="20"/>
              </w:rPr>
            </w:pPr>
            <w:r>
              <w:rPr>
                <w:sz w:val="20"/>
                <w:szCs w:val="20"/>
              </w:rPr>
              <w:t>5</w:t>
            </w:r>
            <w:r w:rsidR="00123A4A">
              <w:rPr>
                <w:sz w:val="20"/>
                <w:szCs w:val="20"/>
              </w:rPr>
              <w:t>0</w:t>
            </w:r>
          </w:p>
        </w:tc>
        <w:tc>
          <w:tcPr>
            <w:tcW w:w="747" w:type="dxa"/>
            <w:tcBorders>
              <w:top w:val="single" w:sz="4" w:space="0" w:color="auto"/>
              <w:left w:val="single" w:sz="4" w:space="0" w:color="auto"/>
              <w:bottom w:val="single" w:sz="4" w:space="0" w:color="auto"/>
              <w:right w:val="single" w:sz="4" w:space="0" w:color="auto"/>
            </w:tcBorders>
          </w:tcPr>
          <w:p w:rsidR="00115D75" w:rsidRPr="00FE543A" w:rsidRDefault="0018470A" w:rsidP="00F96E91">
            <w:pPr>
              <w:widowControl w:val="0"/>
              <w:autoSpaceDE w:val="0"/>
              <w:autoSpaceDN w:val="0"/>
              <w:adjustRightInd w:val="0"/>
              <w:spacing w:line="240" w:lineRule="auto"/>
              <w:ind w:firstLine="0"/>
              <w:jc w:val="center"/>
              <w:rPr>
                <w:sz w:val="20"/>
                <w:szCs w:val="20"/>
              </w:rPr>
            </w:pPr>
            <w:r>
              <w:rPr>
                <w:sz w:val="20"/>
                <w:szCs w:val="20"/>
              </w:rPr>
              <w:t>5</w:t>
            </w:r>
            <w:r w:rsidR="008F779A">
              <w:rPr>
                <w:sz w:val="20"/>
                <w:szCs w:val="20"/>
              </w:rPr>
              <w:t>0</w:t>
            </w:r>
          </w:p>
        </w:tc>
        <w:tc>
          <w:tcPr>
            <w:tcW w:w="656" w:type="dxa"/>
            <w:tcBorders>
              <w:top w:val="single" w:sz="4" w:space="0" w:color="auto"/>
              <w:left w:val="single" w:sz="4" w:space="0" w:color="auto"/>
              <w:bottom w:val="single" w:sz="4" w:space="0" w:color="auto"/>
              <w:right w:val="single" w:sz="4" w:space="0" w:color="auto"/>
            </w:tcBorders>
          </w:tcPr>
          <w:p w:rsidR="00115D75" w:rsidRPr="00FE543A" w:rsidRDefault="0018470A" w:rsidP="00F96E91">
            <w:pPr>
              <w:widowControl w:val="0"/>
              <w:autoSpaceDE w:val="0"/>
              <w:autoSpaceDN w:val="0"/>
              <w:adjustRightInd w:val="0"/>
              <w:spacing w:line="240" w:lineRule="auto"/>
              <w:ind w:firstLine="0"/>
              <w:jc w:val="center"/>
              <w:rPr>
                <w:sz w:val="20"/>
                <w:szCs w:val="20"/>
              </w:rPr>
            </w:pPr>
            <w:r>
              <w:rPr>
                <w:sz w:val="20"/>
                <w:szCs w:val="20"/>
              </w:rPr>
              <w:t>5</w:t>
            </w:r>
            <w:r w:rsidR="00BE2ED5">
              <w:rPr>
                <w:sz w:val="20"/>
                <w:szCs w:val="20"/>
              </w:rPr>
              <w:t>0</w:t>
            </w:r>
          </w:p>
        </w:tc>
        <w:tc>
          <w:tcPr>
            <w:tcW w:w="910" w:type="dxa"/>
            <w:tcBorders>
              <w:top w:val="single" w:sz="4" w:space="0" w:color="auto"/>
              <w:left w:val="single" w:sz="4" w:space="0" w:color="auto"/>
              <w:bottom w:val="single" w:sz="4" w:space="0" w:color="auto"/>
              <w:right w:val="single" w:sz="4" w:space="0" w:color="auto"/>
            </w:tcBorders>
          </w:tcPr>
          <w:p w:rsidR="00115D75" w:rsidRPr="00FE543A" w:rsidRDefault="0018470A" w:rsidP="00F96E91">
            <w:pPr>
              <w:widowControl w:val="0"/>
              <w:autoSpaceDE w:val="0"/>
              <w:autoSpaceDN w:val="0"/>
              <w:adjustRightInd w:val="0"/>
              <w:spacing w:line="240" w:lineRule="auto"/>
              <w:ind w:firstLine="0"/>
              <w:jc w:val="center"/>
              <w:rPr>
                <w:sz w:val="20"/>
                <w:szCs w:val="20"/>
              </w:rPr>
            </w:pPr>
            <w:r>
              <w:rPr>
                <w:sz w:val="20"/>
                <w:szCs w:val="20"/>
              </w:rPr>
              <w:t>50</w:t>
            </w:r>
          </w:p>
        </w:tc>
        <w:tc>
          <w:tcPr>
            <w:tcW w:w="651"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jc w:val="center"/>
              <w:rPr>
                <w:sz w:val="20"/>
                <w:szCs w:val="20"/>
              </w:rPr>
            </w:pPr>
            <w:r>
              <w:rPr>
                <w:sz w:val="20"/>
                <w:szCs w:val="20"/>
              </w:rPr>
              <w:t>50</w:t>
            </w:r>
          </w:p>
        </w:tc>
      </w:tr>
      <w:tr w:rsidR="00115D75" w:rsidRPr="00FE543A" w:rsidTr="007801A3">
        <w:trPr>
          <w:trHeight w:val="28"/>
        </w:trPr>
        <w:tc>
          <w:tcPr>
            <w:tcW w:w="345"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58</w:t>
            </w:r>
          </w:p>
        </w:tc>
        <w:tc>
          <w:tcPr>
            <w:tcW w:w="1539"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2/2.3.</w:t>
            </w:r>
          </w:p>
        </w:tc>
        <w:tc>
          <w:tcPr>
            <w:tcW w:w="3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115D75" w:rsidP="00F96E91">
            <w:pPr>
              <w:shd w:val="clear" w:color="auto" w:fill="FFFFFF"/>
              <w:spacing w:line="240" w:lineRule="auto"/>
              <w:ind w:firstLine="0"/>
              <w:contextualSpacing/>
              <w:rPr>
                <w:rFonts w:eastAsia="Times New Roman"/>
                <w:spacing w:val="2"/>
                <w:sz w:val="20"/>
                <w:szCs w:val="24"/>
                <w:lang w:eastAsia="ru-RU"/>
              </w:rPr>
            </w:pPr>
            <w:r w:rsidRPr="00FE543A">
              <w:rPr>
                <w:rFonts w:eastAsia="Times New Roman"/>
                <w:spacing w:val="2"/>
                <w:sz w:val="20"/>
                <w:szCs w:val="24"/>
                <w:lang w:eastAsia="ru-RU"/>
              </w:rPr>
              <w:t>5.4.3. Число персональных компьютеров, используемых в учебных целях, в расчете на 100 обучающихся организаций дополнительного образования.</w:t>
            </w:r>
          </w:p>
          <w:p w:rsidR="00115D75" w:rsidRPr="00FE543A" w:rsidRDefault="00115D75" w:rsidP="00F96E91">
            <w:pPr>
              <w:widowControl w:val="0"/>
              <w:autoSpaceDE w:val="0"/>
              <w:autoSpaceDN w:val="0"/>
              <w:adjustRightInd w:val="0"/>
              <w:spacing w:line="240" w:lineRule="auto"/>
              <w:ind w:firstLine="0"/>
              <w:rPr>
                <w:rFonts w:eastAsia="Times New Roman"/>
                <w:color w:val="A6A6A6"/>
                <w:sz w:val="20"/>
                <w:lang w:eastAsia="ru-RU"/>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единицы</w:t>
            </w:r>
          </w:p>
        </w:tc>
        <w:tc>
          <w:tcPr>
            <w:tcW w:w="7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123A4A" w:rsidP="00F96E91">
            <w:pPr>
              <w:widowControl w:val="0"/>
              <w:autoSpaceDE w:val="0"/>
              <w:autoSpaceDN w:val="0"/>
              <w:adjustRightInd w:val="0"/>
              <w:spacing w:line="240" w:lineRule="auto"/>
              <w:ind w:firstLine="0"/>
              <w:jc w:val="center"/>
              <w:rPr>
                <w:sz w:val="20"/>
                <w:szCs w:val="20"/>
              </w:rPr>
            </w:pPr>
            <w:r>
              <w:rPr>
                <w:sz w:val="20"/>
                <w:szCs w:val="20"/>
              </w:rPr>
              <w:t>0</w:t>
            </w:r>
          </w:p>
        </w:tc>
        <w:tc>
          <w:tcPr>
            <w:tcW w:w="747" w:type="dxa"/>
            <w:tcBorders>
              <w:top w:val="single" w:sz="4" w:space="0" w:color="auto"/>
              <w:left w:val="single" w:sz="4" w:space="0" w:color="auto"/>
              <w:bottom w:val="single" w:sz="4" w:space="0" w:color="auto"/>
              <w:right w:val="single" w:sz="4" w:space="0" w:color="auto"/>
            </w:tcBorders>
          </w:tcPr>
          <w:p w:rsidR="00115D75" w:rsidRPr="00FE543A" w:rsidRDefault="008F779A" w:rsidP="00F96E91">
            <w:pPr>
              <w:widowControl w:val="0"/>
              <w:autoSpaceDE w:val="0"/>
              <w:autoSpaceDN w:val="0"/>
              <w:adjustRightInd w:val="0"/>
              <w:spacing w:line="240" w:lineRule="auto"/>
              <w:ind w:firstLine="0"/>
              <w:jc w:val="center"/>
              <w:rPr>
                <w:sz w:val="20"/>
                <w:szCs w:val="20"/>
              </w:rPr>
            </w:pPr>
            <w:r>
              <w:rPr>
                <w:sz w:val="20"/>
                <w:szCs w:val="20"/>
              </w:rPr>
              <w:t>0</w:t>
            </w:r>
          </w:p>
        </w:tc>
        <w:tc>
          <w:tcPr>
            <w:tcW w:w="656" w:type="dxa"/>
            <w:tcBorders>
              <w:top w:val="single" w:sz="4" w:space="0" w:color="auto"/>
              <w:left w:val="single" w:sz="4" w:space="0" w:color="auto"/>
              <w:bottom w:val="single" w:sz="4" w:space="0" w:color="auto"/>
              <w:right w:val="single" w:sz="4" w:space="0" w:color="auto"/>
            </w:tcBorders>
          </w:tcPr>
          <w:p w:rsidR="00115D75" w:rsidRPr="00FE543A" w:rsidRDefault="00BE2ED5" w:rsidP="00F96E91">
            <w:pPr>
              <w:widowControl w:val="0"/>
              <w:autoSpaceDE w:val="0"/>
              <w:autoSpaceDN w:val="0"/>
              <w:adjustRightInd w:val="0"/>
              <w:spacing w:line="240" w:lineRule="auto"/>
              <w:ind w:firstLine="0"/>
              <w:jc w:val="center"/>
              <w:rPr>
                <w:sz w:val="20"/>
                <w:szCs w:val="20"/>
              </w:rPr>
            </w:pPr>
            <w:r>
              <w:rPr>
                <w:sz w:val="20"/>
                <w:szCs w:val="20"/>
              </w:rPr>
              <w:t>0,1</w:t>
            </w:r>
          </w:p>
        </w:tc>
        <w:tc>
          <w:tcPr>
            <w:tcW w:w="910" w:type="dxa"/>
            <w:tcBorders>
              <w:top w:val="single" w:sz="4" w:space="0" w:color="auto"/>
              <w:left w:val="single" w:sz="4" w:space="0" w:color="auto"/>
              <w:bottom w:val="single" w:sz="4" w:space="0" w:color="auto"/>
              <w:right w:val="single" w:sz="4" w:space="0" w:color="auto"/>
            </w:tcBorders>
          </w:tcPr>
          <w:p w:rsidR="00115D75" w:rsidRPr="00FE543A" w:rsidRDefault="009809EF" w:rsidP="00F96E91">
            <w:pPr>
              <w:widowControl w:val="0"/>
              <w:autoSpaceDE w:val="0"/>
              <w:autoSpaceDN w:val="0"/>
              <w:adjustRightInd w:val="0"/>
              <w:spacing w:line="240" w:lineRule="auto"/>
              <w:ind w:firstLine="0"/>
              <w:jc w:val="center"/>
              <w:rPr>
                <w:sz w:val="20"/>
                <w:szCs w:val="20"/>
              </w:rPr>
            </w:pPr>
            <w:r>
              <w:rPr>
                <w:sz w:val="20"/>
                <w:szCs w:val="20"/>
              </w:rPr>
              <w:t>0,1</w:t>
            </w:r>
          </w:p>
        </w:tc>
        <w:tc>
          <w:tcPr>
            <w:tcW w:w="651" w:type="dxa"/>
            <w:tcBorders>
              <w:top w:val="single" w:sz="4" w:space="0" w:color="auto"/>
              <w:left w:val="single" w:sz="4" w:space="0" w:color="auto"/>
              <w:bottom w:val="single" w:sz="4" w:space="0" w:color="auto"/>
              <w:right w:val="single" w:sz="4" w:space="0" w:color="auto"/>
            </w:tcBorders>
          </w:tcPr>
          <w:p w:rsidR="00115D75" w:rsidRPr="00FE543A" w:rsidRDefault="00B92951" w:rsidP="00F96E91">
            <w:pPr>
              <w:widowControl w:val="0"/>
              <w:autoSpaceDE w:val="0"/>
              <w:autoSpaceDN w:val="0"/>
              <w:adjustRightInd w:val="0"/>
              <w:spacing w:line="240" w:lineRule="auto"/>
              <w:ind w:firstLine="0"/>
              <w:jc w:val="center"/>
              <w:rPr>
                <w:sz w:val="20"/>
                <w:szCs w:val="20"/>
              </w:rPr>
            </w:pPr>
            <w:r>
              <w:rPr>
                <w:sz w:val="20"/>
                <w:szCs w:val="20"/>
              </w:rPr>
              <w:t>0,1</w:t>
            </w:r>
          </w:p>
        </w:tc>
      </w:tr>
      <w:tr w:rsidR="00115D75" w:rsidRPr="00FE543A" w:rsidTr="007801A3">
        <w:trPr>
          <w:trHeight w:val="28"/>
        </w:trPr>
        <w:tc>
          <w:tcPr>
            <w:tcW w:w="345"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59</w:t>
            </w:r>
          </w:p>
        </w:tc>
        <w:tc>
          <w:tcPr>
            <w:tcW w:w="1539"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2/2.3.</w:t>
            </w:r>
          </w:p>
        </w:tc>
        <w:tc>
          <w:tcPr>
            <w:tcW w:w="3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115D75" w:rsidP="00F96E91">
            <w:pPr>
              <w:shd w:val="clear" w:color="auto" w:fill="FFFFFF"/>
              <w:spacing w:line="240" w:lineRule="auto"/>
              <w:ind w:firstLine="0"/>
              <w:contextualSpacing/>
              <w:rPr>
                <w:rFonts w:eastAsia="Times New Roman"/>
                <w:spacing w:val="2"/>
                <w:sz w:val="20"/>
                <w:szCs w:val="24"/>
                <w:lang w:eastAsia="ru-RU"/>
              </w:rPr>
            </w:pPr>
            <w:r w:rsidRPr="00FE543A">
              <w:rPr>
                <w:rFonts w:eastAsia="Times New Roman"/>
                <w:spacing w:val="2"/>
                <w:sz w:val="20"/>
                <w:szCs w:val="24"/>
                <w:lang w:eastAsia="ru-RU"/>
              </w:rPr>
              <w:t>5.5. Изменение сети организаций, осуществляющих образовательную деятельность по дополнительным общеобразовательным программам (в том числе ликвидация и реорганизация организаций, осуществляющих образовательную деятельность)</w:t>
            </w:r>
          </w:p>
          <w:p w:rsidR="00115D75" w:rsidRPr="00FE543A" w:rsidRDefault="00115D75" w:rsidP="00F96E91">
            <w:pPr>
              <w:widowControl w:val="0"/>
              <w:autoSpaceDE w:val="0"/>
              <w:autoSpaceDN w:val="0"/>
              <w:adjustRightInd w:val="0"/>
              <w:spacing w:line="240" w:lineRule="auto"/>
              <w:ind w:firstLine="0"/>
              <w:rPr>
                <w:szCs w:val="20"/>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единицы</w:t>
            </w:r>
          </w:p>
        </w:tc>
        <w:tc>
          <w:tcPr>
            <w:tcW w:w="7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123A4A" w:rsidP="00F96E91">
            <w:pPr>
              <w:widowControl w:val="0"/>
              <w:autoSpaceDE w:val="0"/>
              <w:autoSpaceDN w:val="0"/>
              <w:adjustRightInd w:val="0"/>
              <w:spacing w:line="240" w:lineRule="auto"/>
              <w:ind w:firstLine="0"/>
              <w:jc w:val="center"/>
              <w:rPr>
                <w:sz w:val="20"/>
                <w:szCs w:val="20"/>
              </w:rPr>
            </w:pPr>
            <w:r>
              <w:rPr>
                <w:sz w:val="20"/>
                <w:szCs w:val="20"/>
              </w:rPr>
              <w:t>0</w:t>
            </w:r>
          </w:p>
        </w:tc>
        <w:tc>
          <w:tcPr>
            <w:tcW w:w="747" w:type="dxa"/>
            <w:tcBorders>
              <w:top w:val="single" w:sz="4" w:space="0" w:color="auto"/>
              <w:left w:val="single" w:sz="4" w:space="0" w:color="auto"/>
              <w:bottom w:val="single" w:sz="4" w:space="0" w:color="auto"/>
              <w:right w:val="single" w:sz="4" w:space="0" w:color="auto"/>
            </w:tcBorders>
          </w:tcPr>
          <w:p w:rsidR="00115D75" w:rsidRPr="00FE543A" w:rsidRDefault="008F779A" w:rsidP="00F96E91">
            <w:pPr>
              <w:widowControl w:val="0"/>
              <w:autoSpaceDE w:val="0"/>
              <w:autoSpaceDN w:val="0"/>
              <w:adjustRightInd w:val="0"/>
              <w:spacing w:line="240" w:lineRule="auto"/>
              <w:ind w:firstLine="0"/>
              <w:jc w:val="center"/>
              <w:rPr>
                <w:sz w:val="20"/>
                <w:szCs w:val="20"/>
              </w:rPr>
            </w:pPr>
            <w:r>
              <w:rPr>
                <w:sz w:val="20"/>
                <w:szCs w:val="20"/>
              </w:rPr>
              <w:t>0</w:t>
            </w:r>
          </w:p>
        </w:tc>
        <w:tc>
          <w:tcPr>
            <w:tcW w:w="656" w:type="dxa"/>
            <w:tcBorders>
              <w:top w:val="single" w:sz="4" w:space="0" w:color="auto"/>
              <w:left w:val="single" w:sz="4" w:space="0" w:color="auto"/>
              <w:bottom w:val="single" w:sz="4" w:space="0" w:color="auto"/>
              <w:right w:val="single" w:sz="4" w:space="0" w:color="auto"/>
            </w:tcBorders>
          </w:tcPr>
          <w:p w:rsidR="00115D75" w:rsidRPr="00FE543A" w:rsidRDefault="001D5936" w:rsidP="00F96E91">
            <w:pPr>
              <w:widowControl w:val="0"/>
              <w:autoSpaceDE w:val="0"/>
              <w:autoSpaceDN w:val="0"/>
              <w:adjustRightInd w:val="0"/>
              <w:spacing w:line="240" w:lineRule="auto"/>
              <w:ind w:firstLine="0"/>
              <w:jc w:val="center"/>
              <w:rPr>
                <w:sz w:val="20"/>
                <w:szCs w:val="20"/>
              </w:rPr>
            </w:pPr>
            <w:r>
              <w:rPr>
                <w:sz w:val="20"/>
                <w:szCs w:val="20"/>
              </w:rPr>
              <w:t>0</w:t>
            </w:r>
          </w:p>
        </w:tc>
        <w:tc>
          <w:tcPr>
            <w:tcW w:w="910" w:type="dxa"/>
            <w:tcBorders>
              <w:top w:val="single" w:sz="4" w:space="0" w:color="auto"/>
              <w:left w:val="single" w:sz="4" w:space="0" w:color="auto"/>
              <w:bottom w:val="single" w:sz="4" w:space="0" w:color="auto"/>
              <w:right w:val="single" w:sz="4" w:space="0" w:color="auto"/>
            </w:tcBorders>
          </w:tcPr>
          <w:p w:rsidR="00115D75" w:rsidRPr="00FE543A" w:rsidRDefault="009809EF" w:rsidP="00F96E91">
            <w:pPr>
              <w:widowControl w:val="0"/>
              <w:autoSpaceDE w:val="0"/>
              <w:autoSpaceDN w:val="0"/>
              <w:adjustRightInd w:val="0"/>
              <w:spacing w:line="240" w:lineRule="auto"/>
              <w:ind w:firstLine="0"/>
              <w:jc w:val="center"/>
              <w:rPr>
                <w:sz w:val="20"/>
                <w:szCs w:val="20"/>
              </w:rPr>
            </w:pPr>
            <w:r>
              <w:rPr>
                <w:sz w:val="20"/>
                <w:szCs w:val="20"/>
              </w:rPr>
              <w:t>0</w:t>
            </w:r>
          </w:p>
        </w:tc>
        <w:tc>
          <w:tcPr>
            <w:tcW w:w="651" w:type="dxa"/>
            <w:tcBorders>
              <w:top w:val="single" w:sz="4" w:space="0" w:color="auto"/>
              <w:left w:val="single" w:sz="4" w:space="0" w:color="auto"/>
              <w:bottom w:val="single" w:sz="4" w:space="0" w:color="auto"/>
              <w:right w:val="single" w:sz="4" w:space="0" w:color="auto"/>
            </w:tcBorders>
          </w:tcPr>
          <w:p w:rsidR="00115D75" w:rsidRPr="00FE543A" w:rsidRDefault="00880938" w:rsidP="00F96E91">
            <w:pPr>
              <w:widowControl w:val="0"/>
              <w:autoSpaceDE w:val="0"/>
              <w:autoSpaceDN w:val="0"/>
              <w:adjustRightInd w:val="0"/>
              <w:spacing w:line="240" w:lineRule="auto"/>
              <w:ind w:firstLine="0"/>
              <w:jc w:val="center"/>
              <w:rPr>
                <w:sz w:val="20"/>
                <w:szCs w:val="20"/>
              </w:rPr>
            </w:pPr>
            <w:r>
              <w:rPr>
                <w:sz w:val="20"/>
                <w:szCs w:val="20"/>
              </w:rPr>
              <w:t>0</w:t>
            </w:r>
          </w:p>
        </w:tc>
      </w:tr>
      <w:tr w:rsidR="00115D75" w:rsidRPr="00FE543A" w:rsidTr="007801A3">
        <w:trPr>
          <w:trHeight w:val="28"/>
        </w:trPr>
        <w:tc>
          <w:tcPr>
            <w:tcW w:w="345"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60</w:t>
            </w:r>
          </w:p>
        </w:tc>
        <w:tc>
          <w:tcPr>
            <w:tcW w:w="1539"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2/2.3.</w:t>
            </w:r>
          </w:p>
        </w:tc>
        <w:tc>
          <w:tcPr>
            <w:tcW w:w="3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115D75" w:rsidP="00F96E91">
            <w:pPr>
              <w:shd w:val="clear" w:color="auto" w:fill="FFFFFF"/>
              <w:spacing w:line="240" w:lineRule="auto"/>
              <w:ind w:firstLine="0"/>
              <w:contextualSpacing/>
              <w:rPr>
                <w:rFonts w:eastAsia="Times New Roman"/>
                <w:spacing w:val="2"/>
                <w:sz w:val="20"/>
                <w:szCs w:val="24"/>
                <w:lang w:eastAsia="ru-RU"/>
              </w:rPr>
            </w:pPr>
            <w:r w:rsidRPr="00FE543A">
              <w:rPr>
                <w:rFonts w:eastAsia="Times New Roman"/>
                <w:spacing w:val="2"/>
                <w:sz w:val="20"/>
                <w:szCs w:val="24"/>
                <w:lang w:eastAsia="ru-RU"/>
              </w:rPr>
              <w:t>5.5.1. Темп роста числа образовательных организаций дополнительного образования.</w:t>
            </w:r>
          </w:p>
          <w:p w:rsidR="00115D75" w:rsidRPr="00FE543A" w:rsidRDefault="00115D75" w:rsidP="00F96E91">
            <w:pPr>
              <w:shd w:val="clear" w:color="auto" w:fill="FFFFFF"/>
              <w:spacing w:line="240" w:lineRule="auto"/>
              <w:ind w:firstLine="0"/>
              <w:contextualSpacing/>
              <w:rPr>
                <w:rFonts w:eastAsia="Times New Roman"/>
                <w:spacing w:val="2"/>
                <w:sz w:val="20"/>
                <w:szCs w:val="24"/>
                <w:lang w:eastAsia="ru-RU"/>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w:t>
            </w:r>
          </w:p>
        </w:tc>
        <w:tc>
          <w:tcPr>
            <w:tcW w:w="7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123A4A" w:rsidP="00F96E91">
            <w:pPr>
              <w:widowControl w:val="0"/>
              <w:autoSpaceDE w:val="0"/>
              <w:autoSpaceDN w:val="0"/>
              <w:adjustRightInd w:val="0"/>
              <w:spacing w:line="240" w:lineRule="auto"/>
              <w:ind w:firstLine="0"/>
              <w:jc w:val="center"/>
              <w:rPr>
                <w:sz w:val="20"/>
                <w:szCs w:val="20"/>
              </w:rPr>
            </w:pPr>
            <w:r>
              <w:rPr>
                <w:sz w:val="20"/>
                <w:szCs w:val="20"/>
              </w:rPr>
              <w:t>0</w:t>
            </w:r>
          </w:p>
        </w:tc>
        <w:tc>
          <w:tcPr>
            <w:tcW w:w="747" w:type="dxa"/>
            <w:tcBorders>
              <w:top w:val="single" w:sz="4" w:space="0" w:color="auto"/>
              <w:left w:val="single" w:sz="4" w:space="0" w:color="auto"/>
              <w:bottom w:val="single" w:sz="4" w:space="0" w:color="auto"/>
              <w:right w:val="single" w:sz="4" w:space="0" w:color="auto"/>
            </w:tcBorders>
          </w:tcPr>
          <w:p w:rsidR="00115D75" w:rsidRPr="00FE543A" w:rsidRDefault="008F779A" w:rsidP="00F96E91">
            <w:pPr>
              <w:widowControl w:val="0"/>
              <w:autoSpaceDE w:val="0"/>
              <w:autoSpaceDN w:val="0"/>
              <w:adjustRightInd w:val="0"/>
              <w:spacing w:line="240" w:lineRule="auto"/>
              <w:ind w:firstLine="0"/>
              <w:jc w:val="center"/>
              <w:rPr>
                <w:sz w:val="20"/>
                <w:szCs w:val="20"/>
              </w:rPr>
            </w:pPr>
            <w:r>
              <w:rPr>
                <w:sz w:val="20"/>
                <w:szCs w:val="20"/>
              </w:rPr>
              <w:t>0</w:t>
            </w:r>
          </w:p>
        </w:tc>
        <w:tc>
          <w:tcPr>
            <w:tcW w:w="656" w:type="dxa"/>
            <w:tcBorders>
              <w:top w:val="single" w:sz="4" w:space="0" w:color="auto"/>
              <w:left w:val="single" w:sz="4" w:space="0" w:color="auto"/>
              <w:bottom w:val="single" w:sz="4" w:space="0" w:color="auto"/>
              <w:right w:val="single" w:sz="4" w:space="0" w:color="auto"/>
            </w:tcBorders>
          </w:tcPr>
          <w:p w:rsidR="00115D75" w:rsidRPr="00FE543A" w:rsidRDefault="001D5936" w:rsidP="00F96E91">
            <w:pPr>
              <w:widowControl w:val="0"/>
              <w:autoSpaceDE w:val="0"/>
              <w:autoSpaceDN w:val="0"/>
              <w:adjustRightInd w:val="0"/>
              <w:spacing w:line="240" w:lineRule="auto"/>
              <w:ind w:firstLine="0"/>
              <w:jc w:val="center"/>
              <w:rPr>
                <w:sz w:val="20"/>
                <w:szCs w:val="20"/>
              </w:rPr>
            </w:pPr>
            <w:r>
              <w:rPr>
                <w:sz w:val="20"/>
                <w:szCs w:val="20"/>
              </w:rPr>
              <w:t>0</w:t>
            </w:r>
          </w:p>
        </w:tc>
        <w:tc>
          <w:tcPr>
            <w:tcW w:w="910" w:type="dxa"/>
            <w:tcBorders>
              <w:top w:val="single" w:sz="4" w:space="0" w:color="auto"/>
              <w:left w:val="single" w:sz="4" w:space="0" w:color="auto"/>
              <w:bottom w:val="single" w:sz="4" w:space="0" w:color="auto"/>
              <w:right w:val="single" w:sz="4" w:space="0" w:color="auto"/>
            </w:tcBorders>
          </w:tcPr>
          <w:p w:rsidR="00115D75" w:rsidRPr="00FE543A" w:rsidRDefault="009809EF" w:rsidP="00F96E91">
            <w:pPr>
              <w:widowControl w:val="0"/>
              <w:autoSpaceDE w:val="0"/>
              <w:autoSpaceDN w:val="0"/>
              <w:adjustRightInd w:val="0"/>
              <w:spacing w:line="240" w:lineRule="auto"/>
              <w:ind w:firstLine="0"/>
              <w:jc w:val="center"/>
              <w:rPr>
                <w:sz w:val="20"/>
                <w:szCs w:val="20"/>
              </w:rPr>
            </w:pPr>
            <w:r>
              <w:rPr>
                <w:sz w:val="20"/>
                <w:szCs w:val="20"/>
              </w:rPr>
              <w:t>0</w:t>
            </w:r>
          </w:p>
        </w:tc>
        <w:tc>
          <w:tcPr>
            <w:tcW w:w="651"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jc w:val="center"/>
              <w:rPr>
                <w:sz w:val="20"/>
                <w:szCs w:val="20"/>
              </w:rPr>
            </w:pPr>
            <w:r>
              <w:rPr>
                <w:sz w:val="20"/>
                <w:szCs w:val="20"/>
              </w:rPr>
              <w:t>0</w:t>
            </w:r>
          </w:p>
        </w:tc>
      </w:tr>
      <w:tr w:rsidR="00115D75" w:rsidRPr="00FE543A" w:rsidTr="007801A3">
        <w:trPr>
          <w:trHeight w:val="28"/>
        </w:trPr>
        <w:tc>
          <w:tcPr>
            <w:tcW w:w="345"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61</w:t>
            </w:r>
          </w:p>
        </w:tc>
        <w:tc>
          <w:tcPr>
            <w:tcW w:w="1539"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2/2.3.</w:t>
            </w:r>
          </w:p>
        </w:tc>
        <w:tc>
          <w:tcPr>
            <w:tcW w:w="3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115D75" w:rsidP="00F96E91">
            <w:pPr>
              <w:shd w:val="clear" w:color="auto" w:fill="FFFFFF"/>
              <w:spacing w:line="240" w:lineRule="auto"/>
              <w:ind w:firstLine="0"/>
              <w:contextualSpacing/>
              <w:rPr>
                <w:rFonts w:eastAsia="Times New Roman"/>
                <w:spacing w:val="2"/>
                <w:sz w:val="20"/>
                <w:szCs w:val="24"/>
                <w:lang w:eastAsia="ru-RU"/>
              </w:rPr>
            </w:pPr>
            <w:r w:rsidRPr="00FE543A">
              <w:rPr>
                <w:rFonts w:eastAsia="Times New Roman"/>
                <w:spacing w:val="2"/>
                <w:sz w:val="20"/>
                <w:szCs w:val="24"/>
                <w:lang w:eastAsia="ru-RU"/>
              </w:rPr>
              <w:t>5.6.1. Общий объем финансовых средств, поступивших в образовательные организации дополнительного образования, в расчете на одного обучающегося.</w:t>
            </w:r>
          </w:p>
          <w:p w:rsidR="00115D75" w:rsidRPr="00FE543A" w:rsidRDefault="00115D75" w:rsidP="00F96E91">
            <w:pPr>
              <w:shd w:val="clear" w:color="auto" w:fill="FFFFFF"/>
              <w:spacing w:line="240" w:lineRule="auto"/>
              <w:ind w:firstLine="0"/>
              <w:contextualSpacing/>
              <w:rPr>
                <w:rFonts w:eastAsia="Times New Roman"/>
                <w:spacing w:val="2"/>
                <w:sz w:val="20"/>
                <w:szCs w:val="24"/>
                <w:lang w:eastAsia="ru-RU"/>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 xml:space="preserve">тыс. </w:t>
            </w:r>
            <w:proofErr w:type="spellStart"/>
            <w:r w:rsidRPr="00FE543A">
              <w:rPr>
                <w:sz w:val="20"/>
                <w:szCs w:val="20"/>
              </w:rPr>
              <w:t>руб</w:t>
            </w:r>
            <w:proofErr w:type="spellEnd"/>
          </w:p>
        </w:tc>
        <w:tc>
          <w:tcPr>
            <w:tcW w:w="7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123A4A" w:rsidP="00F96E91">
            <w:pPr>
              <w:widowControl w:val="0"/>
              <w:autoSpaceDE w:val="0"/>
              <w:autoSpaceDN w:val="0"/>
              <w:adjustRightInd w:val="0"/>
              <w:spacing w:line="240" w:lineRule="auto"/>
              <w:ind w:firstLine="0"/>
              <w:jc w:val="center"/>
              <w:rPr>
                <w:sz w:val="20"/>
                <w:szCs w:val="20"/>
              </w:rPr>
            </w:pPr>
            <w:r>
              <w:rPr>
                <w:sz w:val="20"/>
                <w:szCs w:val="20"/>
              </w:rPr>
              <w:t>2,2</w:t>
            </w:r>
          </w:p>
        </w:tc>
        <w:tc>
          <w:tcPr>
            <w:tcW w:w="747" w:type="dxa"/>
            <w:tcBorders>
              <w:top w:val="single" w:sz="4" w:space="0" w:color="auto"/>
              <w:left w:val="single" w:sz="4" w:space="0" w:color="auto"/>
              <w:bottom w:val="single" w:sz="4" w:space="0" w:color="auto"/>
              <w:right w:val="single" w:sz="4" w:space="0" w:color="auto"/>
            </w:tcBorders>
          </w:tcPr>
          <w:p w:rsidR="00115D75" w:rsidRPr="00FE543A" w:rsidRDefault="008F779A" w:rsidP="00F96E91">
            <w:pPr>
              <w:widowControl w:val="0"/>
              <w:autoSpaceDE w:val="0"/>
              <w:autoSpaceDN w:val="0"/>
              <w:adjustRightInd w:val="0"/>
              <w:spacing w:line="240" w:lineRule="auto"/>
              <w:ind w:firstLine="0"/>
              <w:jc w:val="center"/>
              <w:rPr>
                <w:sz w:val="20"/>
                <w:szCs w:val="20"/>
              </w:rPr>
            </w:pPr>
            <w:r>
              <w:rPr>
                <w:sz w:val="20"/>
                <w:szCs w:val="20"/>
              </w:rPr>
              <w:t>2,6</w:t>
            </w:r>
          </w:p>
        </w:tc>
        <w:tc>
          <w:tcPr>
            <w:tcW w:w="656" w:type="dxa"/>
            <w:tcBorders>
              <w:top w:val="single" w:sz="4" w:space="0" w:color="auto"/>
              <w:left w:val="single" w:sz="4" w:space="0" w:color="auto"/>
              <w:bottom w:val="single" w:sz="4" w:space="0" w:color="auto"/>
              <w:right w:val="single" w:sz="4" w:space="0" w:color="auto"/>
            </w:tcBorders>
          </w:tcPr>
          <w:p w:rsidR="00115D75" w:rsidRPr="00FE543A" w:rsidRDefault="00415CBA" w:rsidP="00F96E91">
            <w:pPr>
              <w:widowControl w:val="0"/>
              <w:autoSpaceDE w:val="0"/>
              <w:autoSpaceDN w:val="0"/>
              <w:adjustRightInd w:val="0"/>
              <w:spacing w:line="240" w:lineRule="auto"/>
              <w:ind w:firstLine="0"/>
              <w:jc w:val="center"/>
              <w:rPr>
                <w:sz w:val="20"/>
                <w:szCs w:val="20"/>
              </w:rPr>
            </w:pPr>
            <w:r>
              <w:rPr>
                <w:sz w:val="20"/>
                <w:szCs w:val="20"/>
              </w:rPr>
              <w:t>3,6</w:t>
            </w:r>
          </w:p>
        </w:tc>
        <w:tc>
          <w:tcPr>
            <w:tcW w:w="910" w:type="dxa"/>
            <w:tcBorders>
              <w:top w:val="single" w:sz="4" w:space="0" w:color="auto"/>
              <w:left w:val="single" w:sz="4" w:space="0" w:color="auto"/>
              <w:bottom w:val="single" w:sz="4" w:space="0" w:color="auto"/>
              <w:right w:val="single" w:sz="4" w:space="0" w:color="auto"/>
            </w:tcBorders>
          </w:tcPr>
          <w:p w:rsidR="00115D75" w:rsidRPr="00FE543A" w:rsidRDefault="009809EF" w:rsidP="00F96E91">
            <w:pPr>
              <w:widowControl w:val="0"/>
              <w:autoSpaceDE w:val="0"/>
              <w:autoSpaceDN w:val="0"/>
              <w:adjustRightInd w:val="0"/>
              <w:spacing w:line="240" w:lineRule="auto"/>
              <w:ind w:firstLine="0"/>
              <w:jc w:val="center"/>
              <w:rPr>
                <w:sz w:val="20"/>
                <w:szCs w:val="20"/>
              </w:rPr>
            </w:pPr>
            <w:r>
              <w:rPr>
                <w:sz w:val="20"/>
                <w:szCs w:val="20"/>
              </w:rPr>
              <w:t>3,6</w:t>
            </w:r>
          </w:p>
        </w:tc>
        <w:tc>
          <w:tcPr>
            <w:tcW w:w="651"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jc w:val="center"/>
              <w:rPr>
                <w:sz w:val="20"/>
                <w:szCs w:val="20"/>
              </w:rPr>
            </w:pPr>
            <w:r>
              <w:rPr>
                <w:sz w:val="20"/>
                <w:szCs w:val="20"/>
              </w:rPr>
              <w:t>4,3</w:t>
            </w:r>
          </w:p>
        </w:tc>
      </w:tr>
      <w:tr w:rsidR="00115D75" w:rsidRPr="00FE543A" w:rsidTr="007801A3">
        <w:trPr>
          <w:trHeight w:val="28"/>
        </w:trPr>
        <w:tc>
          <w:tcPr>
            <w:tcW w:w="345"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62</w:t>
            </w:r>
          </w:p>
        </w:tc>
        <w:tc>
          <w:tcPr>
            <w:tcW w:w="1539"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2/2.3.</w:t>
            </w:r>
          </w:p>
        </w:tc>
        <w:tc>
          <w:tcPr>
            <w:tcW w:w="3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115D75" w:rsidP="00F96E91">
            <w:pPr>
              <w:shd w:val="clear" w:color="auto" w:fill="FFFFFF"/>
              <w:spacing w:line="240" w:lineRule="auto"/>
              <w:ind w:firstLine="0"/>
              <w:contextualSpacing/>
              <w:rPr>
                <w:rFonts w:eastAsia="Times New Roman"/>
                <w:spacing w:val="2"/>
                <w:sz w:val="20"/>
                <w:szCs w:val="24"/>
                <w:lang w:eastAsia="ru-RU"/>
              </w:rPr>
            </w:pPr>
            <w:r w:rsidRPr="00FE543A">
              <w:rPr>
                <w:rFonts w:eastAsia="Times New Roman"/>
                <w:spacing w:val="2"/>
                <w:sz w:val="20"/>
                <w:szCs w:val="24"/>
                <w:lang w:eastAsia="ru-RU"/>
              </w:rPr>
              <w:t>5.6.2. 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w:t>
            </w:r>
          </w:p>
          <w:p w:rsidR="00115D75" w:rsidRPr="00FE543A" w:rsidRDefault="00115D75" w:rsidP="00F96E91">
            <w:pPr>
              <w:shd w:val="clear" w:color="auto" w:fill="FFFFFF"/>
              <w:spacing w:line="240" w:lineRule="auto"/>
              <w:ind w:firstLine="0"/>
              <w:contextualSpacing/>
              <w:rPr>
                <w:rFonts w:eastAsia="Times New Roman"/>
                <w:spacing w:val="2"/>
                <w:sz w:val="20"/>
                <w:szCs w:val="24"/>
                <w:lang w:eastAsia="ru-RU"/>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w:t>
            </w:r>
          </w:p>
        </w:tc>
        <w:tc>
          <w:tcPr>
            <w:tcW w:w="7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123A4A" w:rsidP="00F96E91">
            <w:pPr>
              <w:widowControl w:val="0"/>
              <w:autoSpaceDE w:val="0"/>
              <w:autoSpaceDN w:val="0"/>
              <w:adjustRightInd w:val="0"/>
              <w:spacing w:line="240" w:lineRule="auto"/>
              <w:ind w:firstLine="0"/>
              <w:jc w:val="center"/>
              <w:rPr>
                <w:sz w:val="20"/>
                <w:szCs w:val="20"/>
              </w:rPr>
            </w:pPr>
            <w:r>
              <w:rPr>
                <w:sz w:val="20"/>
                <w:szCs w:val="20"/>
              </w:rPr>
              <w:t>0</w:t>
            </w:r>
          </w:p>
        </w:tc>
        <w:tc>
          <w:tcPr>
            <w:tcW w:w="747" w:type="dxa"/>
            <w:tcBorders>
              <w:top w:val="single" w:sz="4" w:space="0" w:color="auto"/>
              <w:left w:val="single" w:sz="4" w:space="0" w:color="auto"/>
              <w:bottom w:val="single" w:sz="4" w:space="0" w:color="auto"/>
              <w:right w:val="single" w:sz="4" w:space="0" w:color="auto"/>
            </w:tcBorders>
          </w:tcPr>
          <w:p w:rsidR="00115D75" w:rsidRPr="00FE543A" w:rsidRDefault="008F779A" w:rsidP="00F96E91">
            <w:pPr>
              <w:widowControl w:val="0"/>
              <w:autoSpaceDE w:val="0"/>
              <w:autoSpaceDN w:val="0"/>
              <w:adjustRightInd w:val="0"/>
              <w:spacing w:line="240" w:lineRule="auto"/>
              <w:ind w:firstLine="0"/>
              <w:jc w:val="center"/>
              <w:rPr>
                <w:sz w:val="20"/>
                <w:szCs w:val="20"/>
              </w:rPr>
            </w:pPr>
            <w:r>
              <w:rPr>
                <w:sz w:val="20"/>
                <w:szCs w:val="20"/>
              </w:rPr>
              <w:t>0</w:t>
            </w:r>
          </w:p>
        </w:tc>
        <w:tc>
          <w:tcPr>
            <w:tcW w:w="656" w:type="dxa"/>
            <w:tcBorders>
              <w:top w:val="single" w:sz="4" w:space="0" w:color="auto"/>
              <w:left w:val="single" w:sz="4" w:space="0" w:color="auto"/>
              <w:bottom w:val="single" w:sz="4" w:space="0" w:color="auto"/>
              <w:right w:val="single" w:sz="4" w:space="0" w:color="auto"/>
            </w:tcBorders>
          </w:tcPr>
          <w:p w:rsidR="00115D75" w:rsidRPr="00FE543A" w:rsidRDefault="00415CBA" w:rsidP="00F96E91">
            <w:pPr>
              <w:widowControl w:val="0"/>
              <w:autoSpaceDE w:val="0"/>
              <w:autoSpaceDN w:val="0"/>
              <w:adjustRightInd w:val="0"/>
              <w:spacing w:line="240" w:lineRule="auto"/>
              <w:ind w:firstLine="0"/>
              <w:jc w:val="center"/>
              <w:rPr>
                <w:sz w:val="20"/>
                <w:szCs w:val="20"/>
              </w:rPr>
            </w:pPr>
            <w:r>
              <w:rPr>
                <w:sz w:val="20"/>
                <w:szCs w:val="20"/>
              </w:rPr>
              <w:t>0</w:t>
            </w:r>
          </w:p>
        </w:tc>
        <w:tc>
          <w:tcPr>
            <w:tcW w:w="910" w:type="dxa"/>
            <w:tcBorders>
              <w:top w:val="single" w:sz="4" w:space="0" w:color="auto"/>
              <w:left w:val="single" w:sz="4" w:space="0" w:color="auto"/>
              <w:bottom w:val="single" w:sz="4" w:space="0" w:color="auto"/>
              <w:right w:val="single" w:sz="4" w:space="0" w:color="auto"/>
            </w:tcBorders>
          </w:tcPr>
          <w:p w:rsidR="00115D75" w:rsidRPr="00FE543A" w:rsidRDefault="00415CBA" w:rsidP="00F96E91">
            <w:pPr>
              <w:widowControl w:val="0"/>
              <w:autoSpaceDE w:val="0"/>
              <w:autoSpaceDN w:val="0"/>
              <w:adjustRightInd w:val="0"/>
              <w:spacing w:line="240" w:lineRule="auto"/>
              <w:ind w:firstLine="0"/>
              <w:jc w:val="center"/>
              <w:rPr>
                <w:sz w:val="20"/>
                <w:szCs w:val="20"/>
              </w:rPr>
            </w:pPr>
            <w:r>
              <w:rPr>
                <w:sz w:val="20"/>
                <w:szCs w:val="20"/>
              </w:rPr>
              <w:t>0</w:t>
            </w:r>
          </w:p>
        </w:tc>
        <w:tc>
          <w:tcPr>
            <w:tcW w:w="651"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jc w:val="center"/>
              <w:rPr>
                <w:sz w:val="20"/>
                <w:szCs w:val="20"/>
              </w:rPr>
            </w:pPr>
            <w:r>
              <w:rPr>
                <w:sz w:val="20"/>
                <w:szCs w:val="20"/>
              </w:rPr>
              <w:t>0</w:t>
            </w:r>
          </w:p>
        </w:tc>
      </w:tr>
      <w:tr w:rsidR="00115D75" w:rsidRPr="00FE543A" w:rsidTr="007801A3">
        <w:trPr>
          <w:trHeight w:val="28"/>
        </w:trPr>
        <w:tc>
          <w:tcPr>
            <w:tcW w:w="345"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63</w:t>
            </w:r>
          </w:p>
        </w:tc>
        <w:tc>
          <w:tcPr>
            <w:tcW w:w="1539"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2/2.3.</w:t>
            </w:r>
          </w:p>
        </w:tc>
        <w:tc>
          <w:tcPr>
            <w:tcW w:w="3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115D75" w:rsidP="00F96E91">
            <w:pPr>
              <w:shd w:val="clear" w:color="auto" w:fill="FFFFFF"/>
              <w:spacing w:line="240" w:lineRule="auto"/>
              <w:ind w:firstLine="0"/>
              <w:contextualSpacing/>
              <w:rPr>
                <w:rFonts w:eastAsia="Times New Roman"/>
                <w:spacing w:val="2"/>
                <w:sz w:val="20"/>
                <w:szCs w:val="24"/>
                <w:lang w:eastAsia="ru-RU"/>
              </w:rPr>
            </w:pPr>
            <w:r w:rsidRPr="00FE543A">
              <w:rPr>
                <w:rFonts w:eastAsia="Times New Roman"/>
                <w:spacing w:val="2"/>
                <w:sz w:val="20"/>
                <w:szCs w:val="24"/>
                <w:lang w:eastAsia="ru-RU"/>
              </w:rPr>
              <w:t>5.7.1. Удельный вес числа организаций, имеющих филиалы, в общем числе образовательных организаций дополнительного образования.</w:t>
            </w:r>
          </w:p>
          <w:p w:rsidR="00115D75" w:rsidRPr="00FE543A" w:rsidRDefault="00115D75" w:rsidP="00F96E91">
            <w:pPr>
              <w:shd w:val="clear" w:color="auto" w:fill="FFFFFF"/>
              <w:spacing w:line="240" w:lineRule="auto"/>
              <w:ind w:firstLine="0"/>
              <w:contextualSpacing/>
              <w:rPr>
                <w:rFonts w:eastAsia="Times New Roman"/>
                <w:spacing w:val="2"/>
                <w:sz w:val="20"/>
                <w:szCs w:val="24"/>
                <w:lang w:eastAsia="ru-RU"/>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w:t>
            </w:r>
          </w:p>
        </w:tc>
        <w:tc>
          <w:tcPr>
            <w:tcW w:w="7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123A4A" w:rsidP="00F96E91">
            <w:pPr>
              <w:widowControl w:val="0"/>
              <w:autoSpaceDE w:val="0"/>
              <w:autoSpaceDN w:val="0"/>
              <w:adjustRightInd w:val="0"/>
              <w:spacing w:line="240" w:lineRule="auto"/>
              <w:ind w:firstLine="0"/>
              <w:jc w:val="center"/>
              <w:rPr>
                <w:sz w:val="20"/>
                <w:szCs w:val="20"/>
              </w:rPr>
            </w:pPr>
            <w:r>
              <w:rPr>
                <w:sz w:val="20"/>
                <w:szCs w:val="20"/>
              </w:rPr>
              <w:t>0</w:t>
            </w:r>
          </w:p>
        </w:tc>
        <w:tc>
          <w:tcPr>
            <w:tcW w:w="747" w:type="dxa"/>
            <w:tcBorders>
              <w:top w:val="single" w:sz="4" w:space="0" w:color="auto"/>
              <w:left w:val="single" w:sz="4" w:space="0" w:color="auto"/>
              <w:bottom w:val="single" w:sz="4" w:space="0" w:color="auto"/>
              <w:right w:val="single" w:sz="4" w:space="0" w:color="auto"/>
            </w:tcBorders>
          </w:tcPr>
          <w:p w:rsidR="00115D75" w:rsidRPr="00FE543A" w:rsidRDefault="008F779A" w:rsidP="00F96E91">
            <w:pPr>
              <w:widowControl w:val="0"/>
              <w:autoSpaceDE w:val="0"/>
              <w:autoSpaceDN w:val="0"/>
              <w:adjustRightInd w:val="0"/>
              <w:spacing w:line="240" w:lineRule="auto"/>
              <w:ind w:firstLine="0"/>
              <w:jc w:val="center"/>
              <w:rPr>
                <w:sz w:val="20"/>
                <w:szCs w:val="20"/>
              </w:rPr>
            </w:pPr>
            <w:r>
              <w:rPr>
                <w:sz w:val="20"/>
                <w:szCs w:val="20"/>
              </w:rPr>
              <w:t>0</w:t>
            </w:r>
          </w:p>
        </w:tc>
        <w:tc>
          <w:tcPr>
            <w:tcW w:w="656" w:type="dxa"/>
            <w:tcBorders>
              <w:top w:val="single" w:sz="4" w:space="0" w:color="auto"/>
              <w:left w:val="single" w:sz="4" w:space="0" w:color="auto"/>
              <w:bottom w:val="single" w:sz="4" w:space="0" w:color="auto"/>
              <w:right w:val="single" w:sz="4" w:space="0" w:color="auto"/>
            </w:tcBorders>
          </w:tcPr>
          <w:p w:rsidR="00115D75" w:rsidRPr="00FE543A" w:rsidRDefault="00B03856" w:rsidP="00F96E91">
            <w:pPr>
              <w:widowControl w:val="0"/>
              <w:autoSpaceDE w:val="0"/>
              <w:autoSpaceDN w:val="0"/>
              <w:adjustRightInd w:val="0"/>
              <w:spacing w:line="240" w:lineRule="auto"/>
              <w:ind w:firstLine="0"/>
              <w:jc w:val="center"/>
              <w:rPr>
                <w:sz w:val="20"/>
                <w:szCs w:val="20"/>
              </w:rPr>
            </w:pPr>
            <w:r>
              <w:rPr>
                <w:sz w:val="20"/>
                <w:szCs w:val="20"/>
              </w:rPr>
              <w:t>0</w:t>
            </w:r>
          </w:p>
        </w:tc>
        <w:tc>
          <w:tcPr>
            <w:tcW w:w="910" w:type="dxa"/>
            <w:tcBorders>
              <w:top w:val="single" w:sz="4" w:space="0" w:color="auto"/>
              <w:left w:val="single" w:sz="4" w:space="0" w:color="auto"/>
              <w:bottom w:val="single" w:sz="4" w:space="0" w:color="auto"/>
              <w:right w:val="single" w:sz="4" w:space="0" w:color="auto"/>
            </w:tcBorders>
          </w:tcPr>
          <w:p w:rsidR="00115D75" w:rsidRPr="00FE543A" w:rsidRDefault="009809EF" w:rsidP="00F96E91">
            <w:pPr>
              <w:widowControl w:val="0"/>
              <w:autoSpaceDE w:val="0"/>
              <w:autoSpaceDN w:val="0"/>
              <w:adjustRightInd w:val="0"/>
              <w:spacing w:line="240" w:lineRule="auto"/>
              <w:ind w:firstLine="0"/>
              <w:jc w:val="center"/>
              <w:rPr>
                <w:sz w:val="20"/>
                <w:szCs w:val="20"/>
              </w:rPr>
            </w:pPr>
            <w:r>
              <w:rPr>
                <w:sz w:val="20"/>
                <w:szCs w:val="20"/>
              </w:rPr>
              <w:t>0</w:t>
            </w:r>
          </w:p>
        </w:tc>
        <w:tc>
          <w:tcPr>
            <w:tcW w:w="651"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jc w:val="center"/>
              <w:rPr>
                <w:sz w:val="20"/>
                <w:szCs w:val="20"/>
              </w:rPr>
            </w:pPr>
            <w:r>
              <w:rPr>
                <w:sz w:val="20"/>
                <w:szCs w:val="20"/>
              </w:rPr>
              <w:t>0</w:t>
            </w:r>
          </w:p>
        </w:tc>
      </w:tr>
      <w:tr w:rsidR="00115D75" w:rsidRPr="0065468D" w:rsidTr="007801A3">
        <w:trPr>
          <w:trHeight w:val="28"/>
        </w:trPr>
        <w:tc>
          <w:tcPr>
            <w:tcW w:w="345"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64</w:t>
            </w:r>
          </w:p>
        </w:tc>
        <w:tc>
          <w:tcPr>
            <w:tcW w:w="1539"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2/2.3.</w:t>
            </w:r>
          </w:p>
        </w:tc>
        <w:tc>
          <w:tcPr>
            <w:tcW w:w="3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115D75" w:rsidP="00F96E91">
            <w:pPr>
              <w:shd w:val="clear" w:color="auto" w:fill="FFFFFF"/>
              <w:spacing w:line="240" w:lineRule="auto"/>
              <w:ind w:firstLine="0"/>
              <w:contextualSpacing/>
              <w:rPr>
                <w:rFonts w:eastAsia="Times New Roman"/>
                <w:spacing w:val="2"/>
                <w:sz w:val="20"/>
                <w:szCs w:val="24"/>
                <w:lang w:eastAsia="ru-RU"/>
              </w:rPr>
            </w:pPr>
            <w:r w:rsidRPr="00FE543A">
              <w:rPr>
                <w:rFonts w:eastAsia="Times New Roman"/>
                <w:spacing w:val="2"/>
                <w:sz w:val="20"/>
                <w:szCs w:val="24"/>
                <w:lang w:eastAsia="ru-RU"/>
              </w:rPr>
              <w:t>5.8.1. Удельный вес числа организаций, имеющих пожарные краны и рукава, в общем числе образовательных организаций дополнительного образования.</w:t>
            </w:r>
          </w:p>
          <w:p w:rsidR="00115D75" w:rsidRPr="00FE543A" w:rsidRDefault="00115D75" w:rsidP="00F96E91">
            <w:pPr>
              <w:shd w:val="clear" w:color="auto" w:fill="FFFFFF"/>
              <w:spacing w:line="240" w:lineRule="auto"/>
              <w:ind w:firstLine="0"/>
              <w:contextualSpacing/>
              <w:rPr>
                <w:rFonts w:eastAsia="Times New Roman"/>
                <w:spacing w:val="2"/>
                <w:sz w:val="20"/>
                <w:szCs w:val="24"/>
                <w:lang w:eastAsia="ru-RU"/>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w:t>
            </w:r>
          </w:p>
        </w:tc>
        <w:tc>
          <w:tcPr>
            <w:tcW w:w="7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65468D" w:rsidRDefault="00123A4A" w:rsidP="00F96E91">
            <w:pPr>
              <w:widowControl w:val="0"/>
              <w:autoSpaceDE w:val="0"/>
              <w:autoSpaceDN w:val="0"/>
              <w:adjustRightInd w:val="0"/>
              <w:spacing w:line="240" w:lineRule="auto"/>
              <w:ind w:firstLine="0"/>
              <w:jc w:val="center"/>
              <w:rPr>
                <w:sz w:val="20"/>
                <w:szCs w:val="20"/>
              </w:rPr>
            </w:pPr>
            <w:r>
              <w:rPr>
                <w:sz w:val="20"/>
                <w:szCs w:val="20"/>
              </w:rPr>
              <w:t>0</w:t>
            </w:r>
          </w:p>
        </w:tc>
        <w:tc>
          <w:tcPr>
            <w:tcW w:w="747" w:type="dxa"/>
            <w:tcBorders>
              <w:top w:val="single" w:sz="4" w:space="0" w:color="auto"/>
              <w:left w:val="single" w:sz="4" w:space="0" w:color="auto"/>
              <w:bottom w:val="single" w:sz="4" w:space="0" w:color="auto"/>
              <w:right w:val="single" w:sz="4" w:space="0" w:color="auto"/>
            </w:tcBorders>
          </w:tcPr>
          <w:p w:rsidR="00115D75" w:rsidRPr="0065468D" w:rsidRDefault="008F779A" w:rsidP="00F96E91">
            <w:pPr>
              <w:widowControl w:val="0"/>
              <w:autoSpaceDE w:val="0"/>
              <w:autoSpaceDN w:val="0"/>
              <w:adjustRightInd w:val="0"/>
              <w:spacing w:line="240" w:lineRule="auto"/>
              <w:ind w:firstLine="0"/>
              <w:jc w:val="center"/>
              <w:rPr>
                <w:sz w:val="20"/>
                <w:szCs w:val="20"/>
              </w:rPr>
            </w:pPr>
            <w:r>
              <w:rPr>
                <w:sz w:val="20"/>
                <w:szCs w:val="20"/>
              </w:rPr>
              <w:t>0</w:t>
            </w:r>
          </w:p>
        </w:tc>
        <w:tc>
          <w:tcPr>
            <w:tcW w:w="656" w:type="dxa"/>
            <w:tcBorders>
              <w:top w:val="single" w:sz="4" w:space="0" w:color="auto"/>
              <w:left w:val="single" w:sz="4" w:space="0" w:color="auto"/>
              <w:bottom w:val="single" w:sz="4" w:space="0" w:color="auto"/>
              <w:right w:val="single" w:sz="4" w:space="0" w:color="auto"/>
            </w:tcBorders>
          </w:tcPr>
          <w:p w:rsidR="00115D75" w:rsidRPr="0065468D" w:rsidRDefault="00B03856" w:rsidP="00F96E91">
            <w:pPr>
              <w:widowControl w:val="0"/>
              <w:autoSpaceDE w:val="0"/>
              <w:autoSpaceDN w:val="0"/>
              <w:adjustRightInd w:val="0"/>
              <w:spacing w:line="240" w:lineRule="auto"/>
              <w:ind w:firstLine="0"/>
              <w:jc w:val="center"/>
              <w:rPr>
                <w:sz w:val="20"/>
                <w:szCs w:val="20"/>
              </w:rPr>
            </w:pPr>
            <w:r>
              <w:rPr>
                <w:sz w:val="20"/>
                <w:szCs w:val="20"/>
              </w:rPr>
              <w:t>0</w:t>
            </w:r>
          </w:p>
        </w:tc>
        <w:tc>
          <w:tcPr>
            <w:tcW w:w="910" w:type="dxa"/>
            <w:tcBorders>
              <w:top w:val="single" w:sz="4" w:space="0" w:color="auto"/>
              <w:left w:val="single" w:sz="4" w:space="0" w:color="auto"/>
              <w:bottom w:val="single" w:sz="4" w:space="0" w:color="auto"/>
              <w:right w:val="single" w:sz="4" w:space="0" w:color="auto"/>
            </w:tcBorders>
          </w:tcPr>
          <w:p w:rsidR="00115D75" w:rsidRPr="0065468D" w:rsidRDefault="009809EF" w:rsidP="00F96E91">
            <w:pPr>
              <w:widowControl w:val="0"/>
              <w:autoSpaceDE w:val="0"/>
              <w:autoSpaceDN w:val="0"/>
              <w:adjustRightInd w:val="0"/>
              <w:spacing w:line="240" w:lineRule="auto"/>
              <w:ind w:firstLine="0"/>
              <w:jc w:val="center"/>
              <w:rPr>
                <w:sz w:val="20"/>
                <w:szCs w:val="20"/>
              </w:rPr>
            </w:pPr>
            <w:r>
              <w:rPr>
                <w:sz w:val="20"/>
                <w:szCs w:val="20"/>
              </w:rPr>
              <w:t>0</w:t>
            </w:r>
          </w:p>
        </w:tc>
        <w:tc>
          <w:tcPr>
            <w:tcW w:w="651" w:type="dxa"/>
            <w:tcBorders>
              <w:top w:val="single" w:sz="4" w:space="0" w:color="auto"/>
              <w:left w:val="single" w:sz="4" w:space="0" w:color="auto"/>
              <w:bottom w:val="single" w:sz="4" w:space="0" w:color="auto"/>
              <w:right w:val="single" w:sz="4" w:space="0" w:color="auto"/>
            </w:tcBorders>
          </w:tcPr>
          <w:p w:rsidR="00115D75" w:rsidRPr="0065468D" w:rsidRDefault="00115D75" w:rsidP="00F96E91">
            <w:pPr>
              <w:widowControl w:val="0"/>
              <w:autoSpaceDE w:val="0"/>
              <w:autoSpaceDN w:val="0"/>
              <w:adjustRightInd w:val="0"/>
              <w:spacing w:line="240" w:lineRule="auto"/>
              <w:ind w:firstLine="0"/>
              <w:jc w:val="center"/>
              <w:rPr>
                <w:sz w:val="20"/>
                <w:szCs w:val="20"/>
              </w:rPr>
            </w:pPr>
            <w:r>
              <w:rPr>
                <w:sz w:val="20"/>
                <w:szCs w:val="20"/>
              </w:rPr>
              <w:t>0</w:t>
            </w:r>
          </w:p>
        </w:tc>
      </w:tr>
      <w:tr w:rsidR="00115D75" w:rsidRPr="00FE543A" w:rsidTr="007801A3">
        <w:trPr>
          <w:trHeight w:val="28"/>
        </w:trPr>
        <w:tc>
          <w:tcPr>
            <w:tcW w:w="345"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65</w:t>
            </w:r>
          </w:p>
        </w:tc>
        <w:tc>
          <w:tcPr>
            <w:tcW w:w="1539"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2/2.3.</w:t>
            </w:r>
          </w:p>
        </w:tc>
        <w:tc>
          <w:tcPr>
            <w:tcW w:w="3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115D75" w:rsidP="00F96E91">
            <w:pPr>
              <w:shd w:val="clear" w:color="auto" w:fill="FFFFFF"/>
              <w:spacing w:line="240" w:lineRule="auto"/>
              <w:ind w:firstLine="0"/>
              <w:contextualSpacing/>
              <w:rPr>
                <w:rFonts w:eastAsia="Times New Roman"/>
                <w:spacing w:val="2"/>
                <w:sz w:val="20"/>
                <w:szCs w:val="24"/>
                <w:lang w:eastAsia="ru-RU"/>
              </w:rPr>
            </w:pPr>
            <w:r w:rsidRPr="00FE543A">
              <w:rPr>
                <w:rFonts w:eastAsia="Times New Roman"/>
                <w:spacing w:val="2"/>
                <w:sz w:val="20"/>
                <w:szCs w:val="24"/>
                <w:lang w:eastAsia="ru-RU"/>
              </w:rPr>
              <w:t xml:space="preserve">5.8.2. Удельный вес числа организаций, имеющих дымовые </w:t>
            </w:r>
            <w:proofErr w:type="spellStart"/>
            <w:r w:rsidRPr="00FE543A">
              <w:rPr>
                <w:rFonts w:eastAsia="Times New Roman"/>
                <w:spacing w:val="2"/>
                <w:sz w:val="20"/>
                <w:szCs w:val="24"/>
                <w:lang w:eastAsia="ru-RU"/>
              </w:rPr>
              <w:t>извещатели</w:t>
            </w:r>
            <w:proofErr w:type="spellEnd"/>
            <w:r w:rsidRPr="00FE543A">
              <w:rPr>
                <w:rFonts w:eastAsia="Times New Roman"/>
                <w:spacing w:val="2"/>
                <w:sz w:val="20"/>
                <w:szCs w:val="24"/>
                <w:lang w:eastAsia="ru-RU"/>
              </w:rPr>
              <w:t>, в общем числе образовательных организаций дополнительного образования.</w:t>
            </w:r>
          </w:p>
          <w:p w:rsidR="00115D75" w:rsidRPr="00FE543A" w:rsidRDefault="00115D75" w:rsidP="00F96E91">
            <w:pPr>
              <w:shd w:val="clear" w:color="auto" w:fill="FFFFFF"/>
              <w:spacing w:line="240" w:lineRule="auto"/>
              <w:ind w:firstLine="0"/>
              <w:contextualSpacing/>
              <w:rPr>
                <w:rFonts w:eastAsia="Times New Roman"/>
                <w:spacing w:val="2"/>
                <w:sz w:val="20"/>
                <w:szCs w:val="24"/>
                <w:lang w:eastAsia="ru-RU"/>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кол-во</w:t>
            </w:r>
          </w:p>
        </w:tc>
        <w:tc>
          <w:tcPr>
            <w:tcW w:w="7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123A4A" w:rsidP="00F96E91">
            <w:pPr>
              <w:widowControl w:val="0"/>
              <w:autoSpaceDE w:val="0"/>
              <w:autoSpaceDN w:val="0"/>
              <w:adjustRightInd w:val="0"/>
              <w:spacing w:line="240" w:lineRule="auto"/>
              <w:ind w:firstLine="0"/>
              <w:jc w:val="center"/>
              <w:rPr>
                <w:sz w:val="20"/>
                <w:szCs w:val="20"/>
              </w:rPr>
            </w:pPr>
            <w:r>
              <w:rPr>
                <w:sz w:val="20"/>
                <w:szCs w:val="20"/>
              </w:rPr>
              <w:t>50</w:t>
            </w:r>
          </w:p>
        </w:tc>
        <w:tc>
          <w:tcPr>
            <w:tcW w:w="747" w:type="dxa"/>
            <w:tcBorders>
              <w:top w:val="single" w:sz="4" w:space="0" w:color="auto"/>
              <w:left w:val="single" w:sz="4" w:space="0" w:color="auto"/>
              <w:bottom w:val="single" w:sz="4" w:space="0" w:color="auto"/>
              <w:right w:val="single" w:sz="4" w:space="0" w:color="auto"/>
            </w:tcBorders>
          </w:tcPr>
          <w:p w:rsidR="00115D75" w:rsidRPr="00FE543A" w:rsidRDefault="008F779A" w:rsidP="00F96E91">
            <w:pPr>
              <w:widowControl w:val="0"/>
              <w:autoSpaceDE w:val="0"/>
              <w:autoSpaceDN w:val="0"/>
              <w:adjustRightInd w:val="0"/>
              <w:spacing w:line="240" w:lineRule="auto"/>
              <w:ind w:firstLine="0"/>
              <w:jc w:val="center"/>
              <w:rPr>
                <w:sz w:val="20"/>
                <w:szCs w:val="20"/>
              </w:rPr>
            </w:pPr>
            <w:r>
              <w:rPr>
                <w:sz w:val="20"/>
                <w:szCs w:val="20"/>
              </w:rPr>
              <w:t>50</w:t>
            </w:r>
          </w:p>
        </w:tc>
        <w:tc>
          <w:tcPr>
            <w:tcW w:w="656" w:type="dxa"/>
            <w:tcBorders>
              <w:top w:val="single" w:sz="4" w:space="0" w:color="auto"/>
              <w:left w:val="single" w:sz="4" w:space="0" w:color="auto"/>
              <w:bottom w:val="single" w:sz="4" w:space="0" w:color="auto"/>
              <w:right w:val="single" w:sz="4" w:space="0" w:color="auto"/>
            </w:tcBorders>
          </w:tcPr>
          <w:p w:rsidR="00115D75" w:rsidRPr="00FE543A" w:rsidRDefault="00B03856" w:rsidP="00F96E91">
            <w:pPr>
              <w:widowControl w:val="0"/>
              <w:autoSpaceDE w:val="0"/>
              <w:autoSpaceDN w:val="0"/>
              <w:adjustRightInd w:val="0"/>
              <w:spacing w:line="240" w:lineRule="auto"/>
              <w:ind w:firstLine="0"/>
              <w:jc w:val="center"/>
              <w:rPr>
                <w:sz w:val="20"/>
                <w:szCs w:val="20"/>
              </w:rPr>
            </w:pPr>
            <w:r>
              <w:rPr>
                <w:sz w:val="20"/>
                <w:szCs w:val="20"/>
              </w:rPr>
              <w:t>50</w:t>
            </w:r>
          </w:p>
        </w:tc>
        <w:tc>
          <w:tcPr>
            <w:tcW w:w="910" w:type="dxa"/>
            <w:tcBorders>
              <w:top w:val="single" w:sz="4" w:space="0" w:color="auto"/>
              <w:left w:val="single" w:sz="4" w:space="0" w:color="auto"/>
              <w:bottom w:val="single" w:sz="4" w:space="0" w:color="auto"/>
              <w:right w:val="single" w:sz="4" w:space="0" w:color="auto"/>
            </w:tcBorders>
          </w:tcPr>
          <w:p w:rsidR="00115D75" w:rsidRPr="00FE543A" w:rsidRDefault="009809EF" w:rsidP="00F96E91">
            <w:pPr>
              <w:widowControl w:val="0"/>
              <w:autoSpaceDE w:val="0"/>
              <w:autoSpaceDN w:val="0"/>
              <w:adjustRightInd w:val="0"/>
              <w:spacing w:line="240" w:lineRule="auto"/>
              <w:ind w:firstLine="0"/>
              <w:jc w:val="center"/>
              <w:rPr>
                <w:sz w:val="20"/>
                <w:szCs w:val="20"/>
              </w:rPr>
            </w:pPr>
            <w:r>
              <w:rPr>
                <w:sz w:val="20"/>
                <w:szCs w:val="20"/>
              </w:rPr>
              <w:t>50</w:t>
            </w:r>
          </w:p>
        </w:tc>
        <w:tc>
          <w:tcPr>
            <w:tcW w:w="651"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jc w:val="center"/>
              <w:rPr>
                <w:sz w:val="20"/>
                <w:szCs w:val="20"/>
              </w:rPr>
            </w:pPr>
            <w:r>
              <w:rPr>
                <w:sz w:val="20"/>
                <w:szCs w:val="20"/>
              </w:rPr>
              <w:t>50</w:t>
            </w:r>
          </w:p>
        </w:tc>
      </w:tr>
      <w:tr w:rsidR="00115D75" w:rsidRPr="00FE543A" w:rsidTr="007801A3">
        <w:trPr>
          <w:trHeight w:val="28"/>
        </w:trPr>
        <w:tc>
          <w:tcPr>
            <w:tcW w:w="345"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66</w:t>
            </w:r>
          </w:p>
        </w:tc>
        <w:tc>
          <w:tcPr>
            <w:tcW w:w="1539"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2/2.3.</w:t>
            </w:r>
          </w:p>
        </w:tc>
        <w:tc>
          <w:tcPr>
            <w:tcW w:w="3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115D75" w:rsidP="00F96E91">
            <w:pPr>
              <w:shd w:val="clear" w:color="auto" w:fill="FFFFFF"/>
              <w:spacing w:line="240" w:lineRule="auto"/>
              <w:ind w:firstLine="0"/>
              <w:contextualSpacing/>
              <w:rPr>
                <w:rFonts w:eastAsia="Times New Roman"/>
                <w:spacing w:val="2"/>
                <w:sz w:val="20"/>
                <w:szCs w:val="24"/>
                <w:lang w:eastAsia="ru-RU"/>
              </w:rPr>
            </w:pPr>
            <w:r w:rsidRPr="00FE543A">
              <w:rPr>
                <w:rFonts w:eastAsia="Times New Roman"/>
                <w:spacing w:val="2"/>
                <w:sz w:val="20"/>
                <w:szCs w:val="24"/>
                <w:lang w:eastAsia="ru-RU"/>
              </w:rPr>
              <w:t>5.8.3. Удельный вес числа организаций, здания которых находятся в аварийном состоянии, в общем числе образовательных организаций дополнительного образования.</w:t>
            </w:r>
          </w:p>
          <w:p w:rsidR="00115D75" w:rsidRPr="00FE543A" w:rsidRDefault="00115D75" w:rsidP="00F96E91">
            <w:pPr>
              <w:shd w:val="clear" w:color="auto" w:fill="FFFFFF"/>
              <w:spacing w:line="240" w:lineRule="auto"/>
              <w:ind w:firstLine="0"/>
              <w:contextualSpacing/>
              <w:rPr>
                <w:rFonts w:eastAsia="Times New Roman"/>
                <w:spacing w:val="2"/>
                <w:sz w:val="20"/>
                <w:szCs w:val="24"/>
                <w:lang w:eastAsia="ru-RU"/>
              </w:rPr>
            </w:pPr>
          </w:p>
        </w:tc>
        <w:tc>
          <w:tcPr>
            <w:tcW w:w="10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15D75" w:rsidRPr="00FE543A" w:rsidRDefault="00115D75" w:rsidP="00F96E91">
            <w:pPr>
              <w:widowControl w:val="0"/>
              <w:autoSpaceDE w:val="0"/>
              <w:autoSpaceDN w:val="0"/>
              <w:adjustRightInd w:val="0"/>
              <w:spacing w:line="240" w:lineRule="auto"/>
              <w:ind w:firstLine="0"/>
              <w:rPr>
                <w:sz w:val="20"/>
                <w:szCs w:val="20"/>
              </w:rPr>
            </w:pPr>
            <w:r w:rsidRPr="00FE543A">
              <w:rPr>
                <w:sz w:val="20"/>
                <w:szCs w:val="20"/>
              </w:rPr>
              <w:t>кол-во</w:t>
            </w:r>
          </w:p>
        </w:tc>
        <w:tc>
          <w:tcPr>
            <w:tcW w:w="7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15D75" w:rsidRPr="00FE543A" w:rsidRDefault="00123A4A" w:rsidP="00F96E91">
            <w:pPr>
              <w:widowControl w:val="0"/>
              <w:autoSpaceDE w:val="0"/>
              <w:autoSpaceDN w:val="0"/>
              <w:adjustRightInd w:val="0"/>
              <w:spacing w:line="240" w:lineRule="auto"/>
              <w:ind w:firstLine="0"/>
              <w:jc w:val="center"/>
              <w:rPr>
                <w:sz w:val="20"/>
                <w:szCs w:val="20"/>
              </w:rPr>
            </w:pPr>
            <w:r>
              <w:rPr>
                <w:sz w:val="20"/>
                <w:szCs w:val="20"/>
              </w:rPr>
              <w:t>0</w:t>
            </w:r>
          </w:p>
        </w:tc>
        <w:tc>
          <w:tcPr>
            <w:tcW w:w="747" w:type="dxa"/>
            <w:tcBorders>
              <w:top w:val="single" w:sz="4" w:space="0" w:color="auto"/>
              <w:left w:val="single" w:sz="4" w:space="0" w:color="auto"/>
              <w:bottom w:val="single" w:sz="4" w:space="0" w:color="auto"/>
              <w:right w:val="single" w:sz="4" w:space="0" w:color="auto"/>
            </w:tcBorders>
          </w:tcPr>
          <w:p w:rsidR="00115D75" w:rsidRPr="00FE543A" w:rsidRDefault="008F779A" w:rsidP="00F96E91">
            <w:pPr>
              <w:widowControl w:val="0"/>
              <w:autoSpaceDE w:val="0"/>
              <w:autoSpaceDN w:val="0"/>
              <w:adjustRightInd w:val="0"/>
              <w:spacing w:line="240" w:lineRule="auto"/>
              <w:ind w:firstLine="0"/>
              <w:jc w:val="center"/>
              <w:rPr>
                <w:sz w:val="20"/>
                <w:szCs w:val="20"/>
              </w:rPr>
            </w:pPr>
            <w:r>
              <w:rPr>
                <w:sz w:val="20"/>
                <w:szCs w:val="20"/>
              </w:rPr>
              <w:t>0</w:t>
            </w:r>
          </w:p>
        </w:tc>
        <w:tc>
          <w:tcPr>
            <w:tcW w:w="656" w:type="dxa"/>
            <w:tcBorders>
              <w:top w:val="single" w:sz="4" w:space="0" w:color="auto"/>
              <w:left w:val="single" w:sz="4" w:space="0" w:color="auto"/>
              <w:bottom w:val="single" w:sz="4" w:space="0" w:color="auto"/>
              <w:right w:val="single" w:sz="4" w:space="0" w:color="auto"/>
            </w:tcBorders>
          </w:tcPr>
          <w:p w:rsidR="00115D75" w:rsidRPr="00FE543A" w:rsidRDefault="00B03856" w:rsidP="00F96E91">
            <w:pPr>
              <w:widowControl w:val="0"/>
              <w:autoSpaceDE w:val="0"/>
              <w:autoSpaceDN w:val="0"/>
              <w:adjustRightInd w:val="0"/>
              <w:spacing w:line="240" w:lineRule="auto"/>
              <w:ind w:firstLine="0"/>
              <w:jc w:val="center"/>
              <w:rPr>
                <w:sz w:val="20"/>
                <w:szCs w:val="20"/>
              </w:rPr>
            </w:pPr>
            <w:r>
              <w:rPr>
                <w:sz w:val="20"/>
                <w:szCs w:val="20"/>
              </w:rPr>
              <w:t>0</w:t>
            </w:r>
          </w:p>
        </w:tc>
        <w:tc>
          <w:tcPr>
            <w:tcW w:w="910" w:type="dxa"/>
            <w:tcBorders>
              <w:top w:val="single" w:sz="4" w:space="0" w:color="auto"/>
              <w:left w:val="single" w:sz="4" w:space="0" w:color="auto"/>
              <w:bottom w:val="single" w:sz="4" w:space="0" w:color="auto"/>
              <w:right w:val="single" w:sz="4" w:space="0" w:color="auto"/>
            </w:tcBorders>
          </w:tcPr>
          <w:p w:rsidR="00115D75" w:rsidRPr="00FE543A" w:rsidRDefault="009809EF" w:rsidP="00F96E91">
            <w:pPr>
              <w:widowControl w:val="0"/>
              <w:autoSpaceDE w:val="0"/>
              <w:autoSpaceDN w:val="0"/>
              <w:adjustRightInd w:val="0"/>
              <w:spacing w:line="240" w:lineRule="auto"/>
              <w:ind w:firstLine="0"/>
              <w:jc w:val="center"/>
              <w:rPr>
                <w:sz w:val="20"/>
                <w:szCs w:val="20"/>
              </w:rPr>
            </w:pPr>
            <w:r>
              <w:rPr>
                <w:sz w:val="20"/>
                <w:szCs w:val="20"/>
              </w:rPr>
              <w:t>0</w:t>
            </w:r>
          </w:p>
        </w:tc>
        <w:tc>
          <w:tcPr>
            <w:tcW w:w="651" w:type="dxa"/>
            <w:tcBorders>
              <w:top w:val="single" w:sz="4" w:space="0" w:color="auto"/>
              <w:left w:val="single" w:sz="4" w:space="0" w:color="auto"/>
              <w:bottom w:val="single" w:sz="4" w:space="0" w:color="auto"/>
              <w:right w:val="single" w:sz="4" w:space="0" w:color="auto"/>
            </w:tcBorders>
          </w:tcPr>
          <w:p w:rsidR="00115D75" w:rsidRPr="00FE543A" w:rsidRDefault="00115D75" w:rsidP="00F96E91">
            <w:pPr>
              <w:widowControl w:val="0"/>
              <w:autoSpaceDE w:val="0"/>
              <w:autoSpaceDN w:val="0"/>
              <w:adjustRightInd w:val="0"/>
              <w:spacing w:line="240" w:lineRule="auto"/>
              <w:ind w:firstLine="0"/>
              <w:jc w:val="center"/>
              <w:rPr>
                <w:sz w:val="20"/>
                <w:szCs w:val="20"/>
              </w:rPr>
            </w:pPr>
            <w:r>
              <w:rPr>
                <w:sz w:val="20"/>
                <w:szCs w:val="20"/>
              </w:rPr>
              <w:t>0</w:t>
            </w:r>
          </w:p>
        </w:tc>
      </w:tr>
    </w:tbl>
    <w:p w:rsidR="00115D75" w:rsidRPr="005E34C3" w:rsidRDefault="00115D75" w:rsidP="00115D75">
      <w:pPr>
        <w:rPr>
          <w:color w:val="000000"/>
          <w:sz w:val="28"/>
          <w:szCs w:val="28"/>
          <w:lang w:val="en-US"/>
        </w:rPr>
      </w:pPr>
    </w:p>
    <w:p w:rsidR="00115D75" w:rsidRPr="00162DA4" w:rsidRDefault="00115D75" w:rsidP="00115D75">
      <w:pPr>
        <w:rPr>
          <w:color w:val="000000"/>
          <w:sz w:val="28"/>
          <w:szCs w:val="28"/>
        </w:rPr>
      </w:pPr>
    </w:p>
    <w:p w:rsidR="00115D75" w:rsidRPr="00860C37" w:rsidRDefault="00115D75" w:rsidP="00115D75">
      <w:pPr>
        <w:rPr>
          <w:b/>
          <w:sz w:val="28"/>
          <w:szCs w:val="28"/>
        </w:rPr>
      </w:pPr>
    </w:p>
    <w:p w:rsidR="00115D75" w:rsidRPr="00926F18" w:rsidRDefault="00115D75" w:rsidP="00115D75">
      <w:pPr>
        <w:ind w:firstLine="0"/>
        <w:jc w:val="left"/>
        <w:rPr>
          <w:caps/>
          <w:sz w:val="28"/>
          <w:szCs w:val="28"/>
        </w:rPr>
      </w:pPr>
    </w:p>
    <w:p w:rsidR="001538E5" w:rsidRDefault="001538E5"/>
    <w:sectPr w:rsidR="001538E5" w:rsidSect="00C93CF3">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2"/>
  </w:compat>
  <w:rsids>
    <w:rsidRoot w:val="00115D75"/>
    <w:rsid w:val="000371DE"/>
    <w:rsid w:val="000E5648"/>
    <w:rsid w:val="000F3CF3"/>
    <w:rsid w:val="00115D75"/>
    <w:rsid w:val="00123A4A"/>
    <w:rsid w:val="001538E5"/>
    <w:rsid w:val="0018470A"/>
    <w:rsid w:val="00193BBB"/>
    <w:rsid w:val="001A03A5"/>
    <w:rsid w:val="001D49B9"/>
    <w:rsid w:val="001D5936"/>
    <w:rsid w:val="001F3BFF"/>
    <w:rsid w:val="0032072C"/>
    <w:rsid w:val="00384792"/>
    <w:rsid w:val="003D1C3A"/>
    <w:rsid w:val="00415CBA"/>
    <w:rsid w:val="00474C53"/>
    <w:rsid w:val="004C36C4"/>
    <w:rsid w:val="005471D5"/>
    <w:rsid w:val="00584F65"/>
    <w:rsid w:val="005B55D7"/>
    <w:rsid w:val="005D4B59"/>
    <w:rsid w:val="00624FB7"/>
    <w:rsid w:val="00686062"/>
    <w:rsid w:val="006B7D39"/>
    <w:rsid w:val="006F55DC"/>
    <w:rsid w:val="006F5B75"/>
    <w:rsid w:val="0072674F"/>
    <w:rsid w:val="007801A3"/>
    <w:rsid w:val="007B3F6B"/>
    <w:rsid w:val="007D6387"/>
    <w:rsid w:val="00827193"/>
    <w:rsid w:val="00880938"/>
    <w:rsid w:val="00896938"/>
    <w:rsid w:val="008F779A"/>
    <w:rsid w:val="009228A8"/>
    <w:rsid w:val="009809EF"/>
    <w:rsid w:val="009C449D"/>
    <w:rsid w:val="009E4752"/>
    <w:rsid w:val="00A60F53"/>
    <w:rsid w:val="00A801A9"/>
    <w:rsid w:val="00AA6BB9"/>
    <w:rsid w:val="00AE3AFE"/>
    <w:rsid w:val="00B03856"/>
    <w:rsid w:val="00B92951"/>
    <w:rsid w:val="00BE2ED5"/>
    <w:rsid w:val="00C35B45"/>
    <w:rsid w:val="00C93CF3"/>
    <w:rsid w:val="00CE33BA"/>
    <w:rsid w:val="00D77B9F"/>
    <w:rsid w:val="00DB137D"/>
    <w:rsid w:val="00DF2522"/>
    <w:rsid w:val="00DF2856"/>
    <w:rsid w:val="00F03F60"/>
    <w:rsid w:val="00F1454C"/>
    <w:rsid w:val="00F96E91"/>
    <w:rsid w:val="00FD09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BCFB5A-3D99-412B-B97E-8D41A7929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D75"/>
    <w:pPr>
      <w:spacing w:after="0" w:line="360" w:lineRule="auto"/>
      <w:ind w:firstLine="709"/>
      <w:jc w:val="both"/>
    </w:pPr>
    <w:rPr>
      <w:rFonts w:ascii="Times New Roman" w:eastAsia="Calibri" w:hAnsi="Times New Roman" w:cs="Times New Roman"/>
      <w:sz w:val="24"/>
    </w:rPr>
  </w:style>
  <w:style w:type="paragraph" w:styleId="1">
    <w:name w:val="heading 1"/>
    <w:basedOn w:val="a"/>
    <w:next w:val="a"/>
    <w:link w:val="10"/>
    <w:autoRedefine/>
    <w:uiPriority w:val="9"/>
    <w:qFormat/>
    <w:rsid w:val="0072674F"/>
    <w:pPr>
      <w:keepNext/>
      <w:keepLines/>
      <w:spacing w:before="120" w:after="120"/>
      <w:ind w:firstLine="0"/>
      <w:jc w:val="center"/>
      <w:outlineLvl w:val="0"/>
    </w:pPr>
    <w:rPr>
      <w:rFonts w:eastAsia="Times New Roman"/>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звание отчета МСО"/>
    <w:basedOn w:val="a"/>
    <w:next w:val="a"/>
    <w:link w:val="a4"/>
    <w:autoRedefine/>
    <w:qFormat/>
    <w:rsid w:val="00C93CF3"/>
    <w:pPr>
      <w:spacing w:after="120"/>
      <w:ind w:firstLine="0"/>
      <w:jc w:val="center"/>
    </w:pPr>
    <w:rPr>
      <w:b/>
      <w:caps/>
      <w:sz w:val="28"/>
      <w:szCs w:val="28"/>
    </w:rPr>
  </w:style>
  <w:style w:type="character" w:customStyle="1" w:styleId="a4">
    <w:name w:val="Название отчета МСО Знак"/>
    <w:link w:val="a3"/>
    <w:rsid w:val="00C93CF3"/>
    <w:rPr>
      <w:rFonts w:ascii="Times New Roman" w:eastAsia="Calibri" w:hAnsi="Times New Roman" w:cs="Times New Roman"/>
      <w:b/>
      <w:caps/>
      <w:sz w:val="28"/>
      <w:szCs w:val="28"/>
    </w:rPr>
  </w:style>
  <w:style w:type="character" w:customStyle="1" w:styleId="10">
    <w:name w:val="Заголовок 1 Знак"/>
    <w:basedOn w:val="a0"/>
    <w:link w:val="1"/>
    <w:uiPriority w:val="9"/>
    <w:rsid w:val="0072674F"/>
    <w:rPr>
      <w:rFonts w:ascii="Times New Roman" w:eastAsia="Times New Roman" w:hAnsi="Times New Roman" w:cs="Times New Roman"/>
      <w:b/>
      <w:sz w:val="32"/>
      <w:szCs w:val="32"/>
    </w:rPr>
  </w:style>
  <w:style w:type="paragraph" w:styleId="a5">
    <w:name w:val="Balloon Text"/>
    <w:basedOn w:val="a"/>
    <w:link w:val="a6"/>
    <w:uiPriority w:val="99"/>
    <w:semiHidden/>
    <w:unhideWhenUsed/>
    <w:rsid w:val="000E5648"/>
    <w:pPr>
      <w:spacing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E564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13</Pages>
  <Words>3178</Words>
  <Characters>18116</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ADMIN7.RU</Company>
  <LinksUpToDate>false</LinksUpToDate>
  <CharactersWithSpaces>21252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dc:creator>
  <cp:lastModifiedBy>Валентина</cp:lastModifiedBy>
  <cp:revision>40</cp:revision>
  <cp:lastPrinted>2018-10-25T02:46:00Z</cp:lastPrinted>
  <dcterms:created xsi:type="dcterms:W3CDTF">2018-10-23T16:46:00Z</dcterms:created>
  <dcterms:modified xsi:type="dcterms:W3CDTF">2018-10-25T02:53:00Z</dcterms:modified>
</cp:coreProperties>
</file>